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CAD" w:rsidRPr="004F53C5" w:rsidRDefault="00A92CAD" w:rsidP="00A92CAD">
      <w:pPr>
        <w:spacing w:line="640" w:lineRule="exact"/>
        <w:jc w:val="center"/>
        <w:rPr>
          <w:rFonts w:ascii="黑体" w:eastAsia="黑体" w:hAnsi="华文中宋"/>
          <w:sz w:val="44"/>
          <w:szCs w:val="44"/>
        </w:rPr>
      </w:pPr>
      <w:r w:rsidRPr="004F53C5">
        <w:rPr>
          <w:rFonts w:ascii="黑体" w:eastAsia="黑体" w:hAnsi="华文中宋" w:hint="eastAsia"/>
          <w:sz w:val="44"/>
          <w:szCs w:val="44"/>
        </w:rPr>
        <w:t>河南化工职业学院</w:t>
      </w:r>
    </w:p>
    <w:p w:rsidR="00A92CAD" w:rsidRPr="004F53C5" w:rsidRDefault="00F43AD1" w:rsidP="00A92CAD">
      <w:pPr>
        <w:spacing w:line="640" w:lineRule="exact"/>
        <w:jc w:val="center"/>
        <w:rPr>
          <w:rFonts w:ascii="黑体" w:eastAsia="黑体" w:hAnsi="华文中宋"/>
          <w:sz w:val="44"/>
          <w:szCs w:val="44"/>
        </w:rPr>
      </w:pPr>
      <w:r>
        <w:rPr>
          <w:rFonts w:ascii="黑体" w:eastAsia="黑体" w:hAnsi="华文中宋" w:hint="eastAsia"/>
          <w:sz w:val="44"/>
          <w:szCs w:val="44"/>
        </w:rPr>
        <w:t>修</w:t>
      </w:r>
      <w:r w:rsidR="00A92CAD">
        <w:rPr>
          <w:rFonts w:ascii="黑体" w:eastAsia="黑体" w:hAnsi="华文中宋" w:hint="eastAsia"/>
          <w:sz w:val="44"/>
          <w:szCs w:val="44"/>
        </w:rPr>
        <w:t>订</w:t>
      </w:r>
      <w:r w:rsidR="00A92CAD" w:rsidRPr="004F53C5">
        <w:rPr>
          <w:rFonts w:ascii="黑体" w:eastAsia="黑体" w:hAnsi="华文中宋" w:hint="eastAsia"/>
          <w:sz w:val="44"/>
          <w:szCs w:val="44"/>
        </w:rPr>
        <w:t>201</w:t>
      </w:r>
      <w:r>
        <w:rPr>
          <w:rFonts w:ascii="黑体" w:eastAsia="黑体" w:hAnsi="华文中宋"/>
          <w:sz w:val="44"/>
          <w:szCs w:val="44"/>
        </w:rPr>
        <w:t>5</w:t>
      </w:r>
      <w:r>
        <w:rPr>
          <w:rFonts w:ascii="黑体" w:eastAsia="黑体" w:hAnsi="华文中宋" w:hint="eastAsia"/>
          <w:sz w:val="44"/>
          <w:szCs w:val="44"/>
        </w:rPr>
        <w:t>年</w:t>
      </w:r>
      <w:r w:rsidR="00A92CAD" w:rsidRPr="004F53C5">
        <w:rPr>
          <w:rFonts w:ascii="黑体" w:eastAsia="黑体" w:hAnsi="华文中宋" w:hint="eastAsia"/>
          <w:sz w:val="44"/>
          <w:szCs w:val="44"/>
        </w:rPr>
        <w:t>人才培养方案</w:t>
      </w:r>
      <w:r>
        <w:rPr>
          <w:rFonts w:ascii="黑体" w:eastAsia="黑体" w:hAnsi="华文中宋" w:hint="eastAsia"/>
          <w:sz w:val="44"/>
          <w:szCs w:val="44"/>
        </w:rPr>
        <w:t>原则</w:t>
      </w:r>
      <w:r w:rsidR="00A92CAD" w:rsidRPr="004F53C5">
        <w:rPr>
          <w:rFonts w:ascii="黑体" w:eastAsia="黑体" w:hAnsi="华文中宋" w:hint="eastAsia"/>
          <w:sz w:val="44"/>
          <w:szCs w:val="44"/>
        </w:rPr>
        <w:t>性</w:t>
      </w:r>
      <w:r>
        <w:rPr>
          <w:rFonts w:ascii="黑体" w:eastAsia="黑体" w:hAnsi="华文中宋" w:hint="eastAsia"/>
          <w:sz w:val="44"/>
          <w:szCs w:val="44"/>
        </w:rPr>
        <w:t>指导</w:t>
      </w:r>
      <w:r w:rsidR="00A92CAD" w:rsidRPr="004F53C5">
        <w:rPr>
          <w:rFonts w:ascii="黑体" w:eastAsia="黑体" w:hAnsi="华文中宋" w:hint="eastAsia"/>
          <w:sz w:val="44"/>
          <w:szCs w:val="44"/>
        </w:rPr>
        <w:t>意见</w:t>
      </w:r>
    </w:p>
    <w:p w:rsidR="00A92CAD" w:rsidRPr="00CC4258" w:rsidRDefault="00A92CAD" w:rsidP="00A92CAD">
      <w:pPr>
        <w:spacing w:line="640" w:lineRule="exact"/>
        <w:jc w:val="center"/>
        <w:rPr>
          <w:rFonts w:ascii="黑体" w:eastAsia="黑体" w:hAnsi="华文中宋"/>
          <w:sz w:val="44"/>
          <w:szCs w:val="44"/>
        </w:rPr>
      </w:pPr>
    </w:p>
    <w:p w:rsidR="00A92CAD" w:rsidRPr="00564F79" w:rsidRDefault="00A92CAD" w:rsidP="00A92CAD">
      <w:pPr>
        <w:spacing w:line="640" w:lineRule="exact"/>
        <w:rPr>
          <w:rFonts w:ascii="仿宋_GB2312" w:eastAsia="仿宋_GB2312"/>
          <w:sz w:val="32"/>
          <w:szCs w:val="32"/>
        </w:rPr>
      </w:pPr>
      <w:r>
        <w:rPr>
          <w:rFonts w:ascii="仿宋_GB2312" w:eastAsia="仿宋_GB2312" w:hint="eastAsia"/>
          <w:sz w:val="32"/>
          <w:szCs w:val="32"/>
        </w:rPr>
        <w:t>各系部</w:t>
      </w:r>
      <w:r w:rsidRPr="00564F79">
        <w:rPr>
          <w:rFonts w:ascii="仿宋_GB2312" w:eastAsia="仿宋_GB2312" w:hint="eastAsia"/>
          <w:sz w:val="32"/>
          <w:szCs w:val="32"/>
        </w:rPr>
        <w:t>：</w:t>
      </w:r>
    </w:p>
    <w:p w:rsidR="00A92CAD" w:rsidRDefault="00A92CAD" w:rsidP="00A92CAD">
      <w:pPr>
        <w:spacing w:line="640" w:lineRule="exact"/>
        <w:ind w:firstLineChars="196" w:firstLine="627"/>
        <w:rPr>
          <w:rFonts w:ascii="仿宋_GB2312" w:eastAsia="仿宋_GB2312"/>
          <w:sz w:val="32"/>
          <w:szCs w:val="32"/>
        </w:rPr>
      </w:pPr>
      <w:r w:rsidRPr="004F53C5">
        <w:rPr>
          <w:rFonts w:ascii="仿宋_GB2312" w:eastAsia="仿宋_GB2312" w:hint="eastAsia"/>
          <w:sz w:val="32"/>
          <w:szCs w:val="32"/>
        </w:rPr>
        <w:t>人才培养方案是人才培养目标、规格以及培养过程和方式的总体设计，是学院保证教学质量的基本教学文件，是</w:t>
      </w:r>
      <w:r w:rsidR="00D94A54">
        <w:rPr>
          <w:rFonts w:ascii="仿宋_GB2312" w:eastAsia="仿宋_GB2312" w:hint="eastAsia"/>
          <w:sz w:val="32"/>
          <w:szCs w:val="32"/>
        </w:rPr>
        <w:t>组织教学过程、安排教学任务、确定教学编制的基本依据。根据教育部</w:t>
      </w:r>
      <w:r w:rsidR="00D94A54" w:rsidRPr="004F53C5">
        <w:rPr>
          <w:rFonts w:ascii="仿宋_GB2312" w:eastAsia="仿宋_GB2312" w:hint="eastAsia"/>
          <w:sz w:val="32"/>
          <w:szCs w:val="32"/>
        </w:rPr>
        <w:t>《</w:t>
      </w:r>
      <w:r w:rsidR="00D94A54">
        <w:rPr>
          <w:rFonts w:ascii="仿宋_GB2312" w:eastAsia="仿宋_GB2312" w:hint="eastAsia"/>
          <w:sz w:val="32"/>
          <w:szCs w:val="32"/>
        </w:rPr>
        <w:t>现代职业</w:t>
      </w:r>
      <w:r w:rsidR="00D94A54">
        <w:rPr>
          <w:rFonts w:ascii="仿宋_GB2312" w:eastAsia="仿宋_GB2312"/>
          <w:sz w:val="32"/>
          <w:szCs w:val="32"/>
        </w:rPr>
        <w:t>教育体系</w:t>
      </w:r>
      <w:r w:rsidR="00D94A54">
        <w:rPr>
          <w:rFonts w:ascii="仿宋_GB2312" w:eastAsia="仿宋_GB2312" w:hint="eastAsia"/>
          <w:sz w:val="32"/>
          <w:szCs w:val="32"/>
        </w:rPr>
        <w:t>建设</w:t>
      </w:r>
      <w:r w:rsidR="00D94A54">
        <w:rPr>
          <w:rFonts w:ascii="仿宋_GB2312" w:eastAsia="仿宋_GB2312"/>
          <w:sz w:val="32"/>
          <w:szCs w:val="32"/>
        </w:rPr>
        <w:t>规划（</w:t>
      </w:r>
      <w:r w:rsidR="00D94A54">
        <w:rPr>
          <w:rFonts w:ascii="仿宋_GB2312" w:eastAsia="仿宋_GB2312" w:hint="eastAsia"/>
          <w:sz w:val="32"/>
          <w:szCs w:val="32"/>
        </w:rPr>
        <w:t>2014</w:t>
      </w:r>
      <w:r w:rsidR="00D94A54">
        <w:rPr>
          <w:rFonts w:ascii="仿宋_GB2312" w:eastAsia="仿宋_GB2312"/>
          <w:sz w:val="32"/>
          <w:szCs w:val="32"/>
        </w:rPr>
        <w:t>-2020</w:t>
      </w:r>
      <w:r w:rsidR="00D94A54">
        <w:rPr>
          <w:rFonts w:ascii="仿宋_GB2312" w:eastAsia="仿宋_GB2312" w:hint="eastAsia"/>
          <w:sz w:val="32"/>
          <w:szCs w:val="32"/>
        </w:rPr>
        <w:t>年</w:t>
      </w:r>
      <w:r w:rsidR="00D94A54">
        <w:rPr>
          <w:rFonts w:ascii="仿宋_GB2312" w:eastAsia="仿宋_GB2312"/>
          <w:sz w:val="32"/>
          <w:szCs w:val="32"/>
        </w:rPr>
        <w:t>）</w:t>
      </w:r>
      <w:r w:rsidR="00D94A54" w:rsidRPr="004F53C5">
        <w:rPr>
          <w:rFonts w:ascii="仿宋_GB2312" w:eastAsia="仿宋_GB2312" w:hint="eastAsia"/>
          <w:sz w:val="32"/>
          <w:szCs w:val="32"/>
        </w:rPr>
        <w:t>》(教</w:t>
      </w:r>
      <w:r w:rsidR="00D94A54">
        <w:rPr>
          <w:rFonts w:ascii="仿宋_GB2312" w:eastAsia="仿宋_GB2312" w:hint="eastAsia"/>
          <w:sz w:val="32"/>
          <w:szCs w:val="32"/>
        </w:rPr>
        <w:t>发〔</w:t>
      </w:r>
      <w:r w:rsidR="00D94A54">
        <w:rPr>
          <w:rFonts w:ascii="仿宋_GB2312" w:eastAsia="仿宋_GB2312"/>
          <w:sz w:val="32"/>
          <w:szCs w:val="32"/>
        </w:rPr>
        <w:t>2014</w:t>
      </w:r>
      <w:r w:rsidR="00D94A54">
        <w:rPr>
          <w:rFonts w:ascii="仿宋_GB2312" w:eastAsia="仿宋_GB2312" w:hint="eastAsia"/>
          <w:sz w:val="32"/>
          <w:szCs w:val="32"/>
        </w:rPr>
        <w:t>〕</w:t>
      </w:r>
      <w:r w:rsidR="00D94A54">
        <w:rPr>
          <w:rFonts w:ascii="仿宋_GB2312" w:eastAsia="仿宋_GB2312"/>
          <w:sz w:val="32"/>
          <w:szCs w:val="32"/>
        </w:rPr>
        <w:t>6</w:t>
      </w:r>
      <w:r w:rsidR="00D94A54" w:rsidRPr="004F53C5">
        <w:rPr>
          <w:rFonts w:ascii="仿宋_GB2312" w:eastAsia="仿宋_GB2312" w:hint="eastAsia"/>
          <w:sz w:val="32"/>
          <w:szCs w:val="32"/>
        </w:rPr>
        <w:t>号)</w:t>
      </w:r>
      <w:r w:rsidRPr="004F53C5">
        <w:rPr>
          <w:rFonts w:ascii="仿宋_GB2312" w:eastAsia="仿宋_GB2312" w:hint="eastAsia"/>
          <w:sz w:val="32"/>
          <w:szCs w:val="32"/>
        </w:rPr>
        <w:t>和《</w:t>
      </w:r>
      <w:r w:rsidR="009A2F5E">
        <w:rPr>
          <w:rFonts w:ascii="仿宋_GB2312" w:eastAsia="仿宋_GB2312" w:hint="eastAsia"/>
          <w:sz w:val="32"/>
          <w:szCs w:val="32"/>
        </w:rPr>
        <w:t>深化职业教育</w:t>
      </w:r>
      <w:r w:rsidR="009A2F5E">
        <w:rPr>
          <w:rFonts w:ascii="仿宋_GB2312" w:eastAsia="仿宋_GB2312"/>
          <w:sz w:val="32"/>
          <w:szCs w:val="32"/>
        </w:rPr>
        <w:t>教学改革全面提高人才培养质量的若干意见</w:t>
      </w:r>
      <w:r w:rsidRPr="004F53C5">
        <w:rPr>
          <w:rFonts w:ascii="仿宋_GB2312" w:eastAsia="仿宋_GB2312" w:hint="eastAsia"/>
          <w:sz w:val="32"/>
          <w:szCs w:val="32"/>
        </w:rPr>
        <w:t>》(</w:t>
      </w:r>
      <w:r w:rsidR="009A2F5E">
        <w:rPr>
          <w:rFonts w:ascii="仿宋_GB2312" w:eastAsia="仿宋_GB2312" w:hint="eastAsia"/>
          <w:sz w:val="32"/>
          <w:szCs w:val="32"/>
        </w:rPr>
        <w:t>教职成</w:t>
      </w:r>
      <w:r>
        <w:rPr>
          <w:rFonts w:ascii="仿宋_GB2312" w:eastAsia="仿宋_GB2312" w:hint="eastAsia"/>
          <w:sz w:val="32"/>
          <w:szCs w:val="32"/>
        </w:rPr>
        <w:t>〔</w:t>
      </w:r>
      <w:r w:rsidR="009A2F5E">
        <w:rPr>
          <w:rFonts w:ascii="仿宋_GB2312" w:eastAsia="仿宋_GB2312"/>
          <w:sz w:val="32"/>
          <w:szCs w:val="32"/>
        </w:rPr>
        <w:t>2015</w:t>
      </w:r>
      <w:r>
        <w:rPr>
          <w:rFonts w:ascii="仿宋_GB2312" w:eastAsia="仿宋_GB2312" w:hint="eastAsia"/>
          <w:sz w:val="32"/>
          <w:szCs w:val="32"/>
        </w:rPr>
        <w:t>〕</w:t>
      </w:r>
      <w:r w:rsidRPr="004F53C5">
        <w:rPr>
          <w:rFonts w:ascii="仿宋_GB2312" w:eastAsia="仿宋_GB2312" w:hint="eastAsia"/>
          <w:sz w:val="32"/>
          <w:szCs w:val="32"/>
        </w:rPr>
        <w:t>6号)文件精神，</w:t>
      </w:r>
      <w:r w:rsidRPr="004F53C5">
        <w:rPr>
          <w:rFonts w:ascii="仿宋_GB2312" w:eastAsia="仿宋_GB2312"/>
          <w:sz w:val="32"/>
          <w:szCs w:val="32"/>
        </w:rPr>
        <w:t>落实</w:t>
      </w:r>
      <w:r w:rsidRPr="004F53C5">
        <w:rPr>
          <w:rFonts w:ascii="仿宋_GB2312" w:eastAsia="仿宋_GB2312" w:hint="eastAsia"/>
          <w:sz w:val="32"/>
          <w:szCs w:val="32"/>
        </w:rPr>
        <w:t>学院</w:t>
      </w:r>
      <w:r w:rsidR="00BD133E">
        <w:rPr>
          <w:rFonts w:ascii="仿宋_GB2312" w:eastAsia="仿宋_GB2312" w:hint="eastAsia"/>
          <w:sz w:val="32"/>
          <w:szCs w:val="32"/>
        </w:rPr>
        <w:t>相关</w:t>
      </w:r>
      <w:r w:rsidRPr="004F53C5">
        <w:rPr>
          <w:rFonts w:ascii="仿宋_GB2312" w:eastAsia="仿宋_GB2312"/>
          <w:sz w:val="32"/>
          <w:szCs w:val="32"/>
        </w:rPr>
        <w:t>发展规划</w:t>
      </w:r>
      <w:r w:rsidR="00BD133E">
        <w:rPr>
          <w:rFonts w:ascii="仿宋_GB2312" w:eastAsia="仿宋_GB2312"/>
          <w:sz w:val="32"/>
          <w:szCs w:val="32"/>
        </w:rPr>
        <w:t>文件</w:t>
      </w:r>
      <w:r w:rsidR="00BD133E">
        <w:rPr>
          <w:rFonts w:ascii="仿宋_GB2312" w:eastAsia="仿宋_GB2312" w:hint="eastAsia"/>
          <w:sz w:val="32"/>
          <w:szCs w:val="32"/>
        </w:rPr>
        <w:t>的</w:t>
      </w:r>
      <w:r w:rsidR="00BD133E">
        <w:rPr>
          <w:rFonts w:ascii="仿宋_GB2312" w:eastAsia="仿宋_GB2312"/>
          <w:sz w:val="32"/>
          <w:szCs w:val="32"/>
        </w:rPr>
        <w:t>精神</w:t>
      </w:r>
      <w:r w:rsidRPr="004F53C5">
        <w:rPr>
          <w:rFonts w:ascii="仿宋_GB2312" w:eastAsia="仿宋_GB2312"/>
          <w:sz w:val="32"/>
          <w:szCs w:val="32"/>
        </w:rPr>
        <w:t>，结合我</w:t>
      </w:r>
      <w:r w:rsidRPr="004F53C5">
        <w:rPr>
          <w:rFonts w:ascii="仿宋_GB2312" w:eastAsia="仿宋_GB2312" w:hint="eastAsia"/>
          <w:sz w:val="32"/>
          <w:szCs w:val="32"/>
        </w:rPr>
        <w:t>院</w:t>
      </w:r>
      <w:r w:rsidRPr="004F53C5">
        <w:rPr>
          <w:rFonts w:ascii="仿宋_GB2312" w:eastAsia="仿宋_GB2312"/>
          <w:sz w:val="32"/>
          <w:szCs w:val="32"/>
        </w:rPr>
        <w:t>的办学定位和实际情况</w:t>
      </w:r>
      <w:r>
        <w:rPr>
          <w:rFonts w:ascii="仿宋_GB2312" w:eastAsia="仿宋_GB2312" w:hint="eastAsia"/>
          <w:sz w:val="32"/>
          <w:szCs w:val="32"/>
        </w:rPr>
        <w:t>，</w:t>
      </w:r>
      <w:r w:rsidRPr="004F53C5">
        <w:rPr>
          <w:rFonts w:ascii="仿宋_GB2312" w:eastAsia="仿宋_GB2312"/>
          <w:sz w:val="32"/>
          <w:szCs w:val="32"/>
        </w:rPr>
        <w:t>构建</w:t>
      </w:r>
      <w:r w:rsidR="00BD133E">
        <w:rPr>
          <w:rFonts w:ascii="仿宋_GB2312" w:eastAsia="仿宋_GB2312" w:hint="eastAsia"/>
          <w:sz w:val="32"/>
          <w:szCs w:val="32"/>
        </w:rPr>
        <w:t>符合</w:t>
      </w:r>
      <w:r w:rsidR="00BD133E">
        <w:rPr>
          <w:rFonts w:ascii="仿宋_GB2312" w:eastAsia="仿宋_GB2312"/>
          <w:sz w:val="32"/>
          <w:szCs w:val="32"/>
        </w:rPr>
        <w:t>社会发展的</w:t>
      </w:r>
      <w:r w:rsidRPr="004F53C5">
        <w:rPr>
          <w:rFonts w:ascii="仿宋_GB2312" w:eastAsia="仿宋_GB2312"/>
          <w:sz w:val="32"/>
          <w:szCs w:val="32"/>
        </w:rPr>
        <w:t>人才培养体系</w:t>
      </w:r>
      <w:r>
        <w:rPr>
          <w:rFonts w:ascii="仿宋_GB2312" w:eastAsia="仿宋_GB2312" w:hint="eastAsia"/>
          <w:sz w:val="32"/>
          <w:szCs w:val="32"/>
        </w:rPr>
        <w:t>，</w:t>
      </w:r>
      <w:r w:rsidRPr="00564F79">
        <w:rPr>
          <w:rFonts w:ascii="仿宋_GB2312" w:eastAsia="仿宋_GB2312" w:hint="eastAsia"/>
          <w:sz w:val="32"/>
          <w:szCs w:val="32"/>
        </w:rPr>
        <w:t>现就</w:t>
      </w:r>
      <w:r w:rsidR="00BD133E">
        <w:rPr>
          <w:rFonts w:ascii="仿宋_GB2312" w:eastAsia="仿宋_GB2312" w:hint="eastAsia"/>
          <w:sz w:val="32"/>
          <w:szCs w:val="32"/>
        </w:rPr>
        <w:t>修</w:t>
      </w:r>
      <w:r>
        <w:rPr>
          <w:rFonts w:ascii="仿宋_GB2312" w:eastAsia="仿宋_GB2312" w:hint="eastAsia"/>
          <w:sz w:val="32"/>
          <w:szCs w:val="32"/>
        </w:rPr>
        <w:t>订</w:t>
      </w:r>
      <w:r w:rsidR="00BD133E">
        <w:rPr>
          <w:rFonts w:ascii="仿宋_GB2312" w:eastAsia="仿宋_GB2312"/>
          <w:sz w:val="32"/>
          <w:szCs w:val="32"/>
        </w:rPr>
        <w:t>2015</w:t>
      </w:r>
      <w:r w:rsidR="00BD133E">
        <w:rPr>
          <w:rFonts w:ascii="仿宋_GB2312" w:eastAsia="仿宋_GB2312" w:hint="eastAsia"/>
          <w:sz w:val="32"/>
          <w:szCs w:val="32"/>
        </w:rPr>
        <w:t>年</w:t>
      </w:r>
      <w:r w:rsidRPr="00564F79">
        <w:rPr>
          <w:rFonts w:ascii="仿宋_GB2312" w:eastAsia="仿宋_GB2312" w:hint="eastAsia"/>
          <w:sz w:val="32"/>
          <w:szCs w:val="32"/>
        </w:rPr>
        <w:t>人才培养方案提出以下指导性意见，供参照执行。</w:t>
      </w:r>
      <w:r>
        <w:rPr>
          <w:rFonts w:ascii="仿宋_GB2312" w:eastAsia="仿宋_GB2312" w:hint="eastAsia"/>
          <w:sz w:val="32"/>
          <w:szCs w:val="32"/>
        </w:rPr>
        <w:t xml:space="preserve"> </w:t>
      </w:r>
    </w:p>
    <w:p w:rsidR="00A92CAD" w:rsidRPr="00AD4EF6" w:rsidRDefault="00A92CAD" w:rsidP="00A92CAD">
      <w:pPr>
        <w:spacing w:line="640" w:lineRule="exact"/>
        <w:ind w:firstLineChars="196" w:firstLine="627"/>
        <w:rPr>
          <w:rFonts w:ascii="黑体" w:eastAsia="黑体"/>
          <w:sz w:val="32"/>
          <w:szCs w:val="32"/>
        </w:rPr>
      </w:pPr>
      <w:r w:rsidRPr="00AD4EF6">
        <w:rPr>
          <w:rFonts w:ascii="黑体" w:eastAsia="黑体" w:hint="eastAsia"/>
          <w:sz w:val="32"/>
          <w:szCs w:val="32"/>
        </w:rPr>
        <w:t>一、指导思想与</w:t>
      </w:r>
      <w:r>
        <w:rPr>
          <w:rFonts w:ascii="黑体" w:eastAsia="黑体" w:hint="eastAsia"/>
          <w:sz w:val="32"/>
          <w:szCs w:val="32"/>
        </w:rPr>
        <w:t>基本</w:t>
      </w:r>
      <w:r w:rsidRPr="00AD4EF6">
        <w:rPr>
          <w:rFonts w:ascii="黑体" w:eastAsia="黑体" w:hint="eastAsia"/>
          <w:sz w:val="32"/>
          <w:szCs w:val="32"/>
        </w:rPr>
        <w:t>原则</w:t>
      </w:r>
    </w:p>
    <w:p w:rsidR="00A92CAD" w:rsidRPr="00B578EC" w:rsidRDefault="00A92CAD" w:rsidP="00A92CAD">
      <w:pPr>
        <w:spacing w:line="640" w:lineRule="exact"/>
        <w:ind w:firstLineChars="196" w:firstLine="627"/>
        <w:rPr>
          <w:rFonts w:ascii="黑体" w:eastAsia="黑体"/>
          <w:sz w:val="32"/>
          <w:szCs w:val="32"/>
        </w:rPr>
      </w:pPr>
      <w:r w:rsidRPr="00B578EC">
        <w:rPr>
          <w:rFonts w:ascii="黑体" w:eastAsia="黑体" w:hint="eastAsia"/>
          <w:sz w:val="32"/>
          <w:szCs w:val="32"/>
        </w:rPr>
        <w:t>（一）指导思想</w:t>
      </w:r>
    </w:p>
    <w:p w:rsidR="00A92CAD" w:rsidRPr="006C3D73" w:rsidRDefault="00A92CAD" w:rsidP="00A92CAD">
      <w:pPr>
        <w:widowControl/>
        <w:ind w:firstLineChars="200" w:firstLine="640"/>
        <w:rPr>
          <w:rFonts w:ascii="仿宋_GB2312" w:eastAsia="仿宋_GB2312"/>
          <w:sz w:val="32"/>
          <w:szCs w:val="32"/>
        </w:rPr>
      </w:pPr>
      <w:r w:rsidRPr="004F53C5">
        <w:rPr>
          <w:rFonts w:ascii="仿宋_GB2312" w:eastAsia="仿宋_GB2312" w:hint="eastAsia"/>
          <w:sz w:val="32"/>
          <w:szCs w:val="32"/>
        </w:rPr>
        <w:t>1.</w:t>
      </w:r>
      <w:r w:rsidRPr="006C3D73">
        <w:rPr>
          <w:rFonts w:ascii="仿宋_GB2312" w:eastAsia="仿宋_GB2312" w:hint="eastAsia"/>
          <w:sz w:val="32"/>
          <w:szCs w:val="32"/>
        </w:rPr>
        <w:t>深入学习贯彻党的十八大精神，坚持以邓小平理论、“三个代表”重要思想、科学发展观为指导，以“</w:t>
      </w:r>
      <w:r w:rsidR="00A4631D">
        <w:rPr>
          <w:rFonts w:ascii="仿宋_GB2312" w:eastAsia="仿宋_GB2312" w:hint="eastAsia"/>
          <w:sz w:val="32"/>
          <w:szCs w:val="32"/>
        </w:rPr>
        <w:t>依法治校</w:t>
      </w:r>
      <w:r w:rsidRPr="006C3D73">
        <w:rPr>
          <w:rFonts w:ascii="仿宋_GB2312" w:eastAsia="仿宋_GB2312" w:hint="eastAsia"/>
          <w:sz w:val="32"/>
          <w:szCs w:val="32"/>
        </w:rPr>
        <w:t>年”为契机，持续深化教育教学改革，主动服务中原经济区建设，全面提高人才培养质量</w:t>
      </w:r>
      <w:r w:rsidRPr="00564F79">
        <w:rPr>
          <w:rFonts w:ascii="仿宋_GB2312" w:eastAsia="仿宋_GB2312" w:hint="eastAsia"/>
          <w:sz w:val="32"/>
          <w:szCs w:val="32"/>
        </w:rPr>
        <w:t>和学生就业创业能力与可持续发展能力。</w:t>
      </w:r>
    </w:p>
    <w:p w:rsidR="00A92CAD" w:rsidRPr="00A11DBF" w:rsidRDefault="00A92CAD" w:rsidP="00A92CAD">
      <w:pPr>
        <w:widowControl/>
        <w:ind w:firstLineChars="200" w:firstLine="640"/>
        <w:rPr>
          <w:rFonts w:ascii="仿宋_GB2312" w:eastAsia="仿宋_GB2312"/>
          <w:sz w:val="32"/>
          <w:szCs w:val="32"/>
        </w:rPr>
      </w:pPr>
      <w:r w:rsidRPr="00A11DBF">
        <w:rPr>
          <w:rFonts w:ascii="仿宋_GB2312" w:eastAsia="仿宋_GB2312" w:hint="eastAsia"/>
          <w:sz w:val="32"/>
          <w:szCs w:val="32"/>
        </w:rPr>
        <w:t>2.树立以学生为主体的教育思想，坚持全面提高学生的思想道德素质，业务素质和身心素质，促进学生知识、能力、素质的协调发展。</w:t>
      </w:r>
    </w:p>
    <w:p w:rsidR="00A92CAD" w:rsidRPr="00A11DBF" w:rsidRDefault="00A92CAD" w:rsidP="00A92CAD">
      <w:pPr>
        <w:widowControl/>
        <w:ind w:firstLineChars="200" w:firstLine="640"/>
        <w:rPr>
          <w:rFonts w:ascii="仿宋_GB2312" w:eastAsia="仿宋_GB2312"/>
          <w:sz w:val="32"/>
          <w:szCs w:val="32"/>
        </w:rPr>
      </w:pPr>
      <w:r w:rsidRPr="00A11DBF">
        <w:rPr>
          <w:rFonts w:ascii="仿宋_GB2312" w:eastAsia="仿宋_GB2312" w:hint="eastAsia"/>
          <w:sz w:val="32"/>
          <w:szCs w:val="32"/>
        </w:rPr>
        <w:lastRenderedPageBreak/>
        <w:t>3.明确以职业为导向，积极推行与生产劳动和社会实践相结合的学习模式，把工学结合作为人才培养模式改革的重要切入点，探索工学交替、任务驱动、项目导向、顶岗实习等有利于增强学生能力的教学模式，不断提高学生的创业精神，实践能力和适应能力，养成良好的职业道德，具有健全的体魄。</w:t>
      </w:r>
    </w:p>
    <w:p w:rsidR="00A92CAD" w:rsidRPr="00B578EC" w:rsidRDefault="00A92CAD" w:rsidP="00A92CAD">
      <w:pPr>
        <w:spacing w:line="640" w:lineRule="exact"/>
        <w:ind w:firstLineChars="196" w:firstLine="627"/>
        <w:rPr>
          <w:rFonts w:ascii="黑体" w:eastAsia="黑体"/>
          <w:sz w:val="32"/>
          <w:szCs w:val="32"/>
        </w:rPr>
      </w:pPr>
      <w:r w:rsidRPr="00B578EC">
        <w:rPr>
          <w:rFonts w:ascii="黑体" w:eastAsia="黑体" w:hint="eastAsia"/>
          <w:sz w:val="32"/>
          <w:szCs w:val="32"/>
        </w:rPr>
        <w:t>（二）</w:t>
      </w:r>
      <w:r>
        <w:rPr>
          <w:rFonts w:ascii="黑体" w:eastAsia="黑体" w:hint="eastAsia"/>
          <w:sz w:val="32"/>
          <w:szCs w:val="32"/>
        </w:rPr>
        <w:t>基本原则</w:t>
      </w:r>
    </w:p>
    <w:p w:rsidR="00A92CAD" w:rsidRPr="000F6CB7" w:rsidRDefault="00A92CAD" w:rsidP="00A92CAD">
      <w:pPr>
        <w:widowControl/>
        <w:ind w:firstLineChars="200" w:firstLine="640"/>
        <w:rPr>
          <w:rFonts w:ascii="仿宋_GB2312" w:eastAsia="仿宋_GB2312"/>
          <w:sz w:val="32"/>
          <w:szCs w:val="32"/>
        </w:rPr>
      </w:pPr>
      <w:r w:rsidRPr="000F6CB7">
        <w:rPr>
          <w:rFonts w:ascii="仿宋_GB2312" w:eastAsia="仿宋_GB2312" w:hint="eastAsia"/>
          <w:sz w:val="32"/>
          <w:szCs w:val="32"/>
        </w:rPr>
        <w:t>1.</w:t>
      </w:r>
      <w:r w:rsidRPr="000F6CB7">
        <w:rPr>
          <w:rFonts w:ascii="仿宋_GB2312" w:eastAsia="仿宋_GB2312"/>
          <w:sz w:val="32"/>
          <w:szCs w:val="32"/>
        </w:rPr>
        <w:t>主动适应</w:t>
      </w:r>
      <w:r>
        <w:rPr>
          <w:rFonts w:ascii="仿宋_GB2312" w:eastAsia="仿宋_GB2312" w:hint="eastAsia"/>
          <w:sz w:val="32"/>
          <w:szCs w:val="32"/>
        </w:rPr>
        <w:t>中原经济区</w:t>
      </w:r>
      <w:r w:rsidRPr="000F6CB7">
        <w:rPr>
          <w:rFonts w:ascii="仿宋_GB2312" w:eastAsia="仿宋_GB2312"/>
          <w:sz w:val="32"/>
          <w:szCs w:val="32"/>
        </w:rPr>
        <w:t>发展需要</w:t>
      </w:r>
    </w:p>
    <w:p w:rsidR="00A92CAD" w:rsidRPr="000F6CB7" w:rsidRDefault="00A4631D" w:rsidP="00A92CAD">
      <w:pPr>
        <w:widowControl/>
        <w:ind w:firstLineChars="200" w:firstLine="640"/>
        <w:rPr>
          <w:rFonts w:ascii="仿宋_GB2312" w:eastAsia="仿宋_GB2312"/>
          <w:sz w:val="32"/>
          <w:szCs w:val="32"/>
        </w:rPr>
      </w:pPr>
      <w:r>
        <w:rPr>
          <w:rFonts w:ascii="仿宋_GB2312" w:eastAsia="仿宋_GB2312" w:hint="eastAsia"/>
          <w:sz w:val="32"/>
          <w:szCs w:val="32"/>
        </w:rPr>
        <w:t>修</w:t>
      </w:r>
      <w:r w:rsidR="00A92CAD" w:rsidRPr="000F6CB7">
        <w:rPr>
          <w:rFonts w:ascii="仿宋_GB2312" w:eastAsia="仿宋_GB2312" w:hint="eastAsia"/>
          <w:sz w:val="32"/>
          <w:szCs w:val="32"/>
        </w:rPr>
        <w:t>订人才培养方案</w:t>
      </w:r>
      <w:r w:rsidR="00A92CAD" w:rsidRPr="000F6CB7">
        <w:rPr>
          <w:rFonts w:ascii="仿宋_GB2312" w:eastAsia="仿宋_GB2312"/>
          <w:sz w:val="32"/>
          <w:szCs w:val="32"/>
        </w:rPr>
        <w:t>要进行必要的社会调查，注重分析和研究经济建设和社会发展中出现的新情况、新特点，要特别关注</w:t>
      </w:r>
      <w:r w:rsidR="00A92CAD">
        <w:rPr>
          <w:rFonts w:ascii="仿宋_GB2312" w:eastAsia="仿宋_GB2312" w:hint="eastAsia"/>
          <w:sz w:val="32"/>
          <w:szCs w:val="32"/>
        </w:rPr>
        <w:t>中原经济区及河南省</w:t>
      </w:r>
      <w:r w:rsidR="00A92CAD" w:rsidRPr="000F6CB7">
        <w:rPr>
          <w:rFonts w:ascii="仿宋_GB2312" w:eastAsia="仿宋_GB2312"/>
          <w:sz w:val="32"/>
          <w:szCs w:val="32"/>
        </w:rPr>
        <w:t>经济发展和本专业领域技术发展的新趋势，使</w:t>
      </w:r>
      <w:r w:rsidR="00A92CAD" w:rsidRPr="000F6CB7">
        <w:rPr>
          <w:rFonts w:ascii="仿宋_GB2312" w:eastAsia="仿宋_GB2312" w:hint="eastAsia"/>
          <w:sz w:val="32"/>
          <w:szCs w:val="32"/>
        </w:rPr>
        <w:t>人才培养方案</w:t>
      </w:r>
      <w:r w:rsidR="00A92CAD" w:rsidRPr="000F6CB7">
        <w:rPr>
          <w:rFonts w:ascii="仿宋_GB2312" w:eastAsia="仿宋_GB2312"/>
          <w:sz w:val="32"/>
          <w:szCs w:val="32"/>
        </w:rPr>
        <w:t>具有鲜明的时代特点。</w:t>
      </w:r>
    </w:p>
    <w:p w:rsidR="00A92CAD" w:rsidRDefault="00A92CAD" w:rsidP="00A92CAD">
      <w:pPr>
        <w:widowControl/>
        <w:ind w:firstLineChars="200" w:firstLine="640"/>
        <w:rPr>
          <w:rFonts w:ascii="仿宋_GB2312" w:eastAsia="仿宋_GB2312"/>
          <w:sz w:val="32"/>
          <w:szCs w:val="32"/>
        </w:rPr>
      </w:pPr>
      <w:r w:rsidRPr="000F6CB7">
        <w:rPr>
          <w:rFonts w:ascii="仿宋_GB2312" w:eastAsia="仿宋_GB2312"/>
          <w:sz w:val="32"/>
          <w:szCs w:val="32"/>
        </w:rPr>
        <w:t>要注意遵循教育教学规律，妥善处理好社会需求与教学工作的关系；处理好社会需求的多样性、多变性与教学工作的相对稳定性的关系；处理好专业岗位的需求和学生综合竞争力之间的关系；处理好岗位证书教育与课程教育的关系。</w:t>
      </w:r>
    </w:p>
    <w:p w:rsidR="00A92CAD" w:rsidRPr="000F6CB7" w:rsidRDefault="00A92CAD" w:rsidP="00A92CAD">
      <w:pPr>
        <w:widowControl/>
        <w:ind w:firstLineChars="200" w:firstLine="640"/>
        <w:rPr>
          <w:rFonts w:ascii="仿宋_GB2312" w:eastAsia="仿宋_GB2312"/>
          <w:sz w:val="32"/>
          <w:szCs w:val="32"/>
        </w:rPr>
      </w:pPr>
      <w:r w:rsidRPr="000F6CB7">
        <w:rPr>
          <w:rFonts w:ascii="仿宋_GB2312" w:eastAsia="仿宋_GB2312" w:hint="eastAsia"/>
          <w:sz w:val="32"/>
          <w:szCs w:val="32"/>
        </w:rPr>
        <w:t>2.</w:t>
      </w:r>
      <w:r w:rsidRPr="000F6CB7">
        <w:rPr>
          <w:rFonts w:ascii="仿宋_GB2312" w:eastAsia="仿宋_GB2312"/>
          <w:sz w:val="32"/>
          <w:szCs w:val="32"/>
        </w:rPr>
        <w:t>坚持德、智、体、美、</w:t>
      </w:r>
      <w:proofErr w:type="gramStart"/>
      <w:r w:rsidRPr="000F6CB7">
        <w:rPr>
          <w:rFonts w:ascii="仿宋_GB2312" w:eastAsia="仿宋_GB2312"/>
          <w:sz w:val="32"/>
          <w:szCs w:val="32"/>
        </w:rPr>
        <w:t>劳</w:t>
      </w:r>
      <w:proofErr w:type="gramEnd"/>
      <w:r w:rsidRPr="000F6CB7">
        <w:rPr>
          <w:rFonts w:ascii="仿宋_GB2312" w:eastAsia="仿宋_GB2312"/>
          <w:sz w:val="32"/>
          <w:szCs w:val="32"/>
        </w:rPr>
        <w:t>等方面综合培养</w:t>
      </w:r>
    </w:p>
    <w:p w:rsidR="00A92CAD" w:rsidRPr="000F6CB7" w:rsidRDefault="00A92CAD" w:rsidP="00A92CAD">
      <w:pPr>
        <w:widowControl/>
        <w:ind w:firstLineChars="200" w:firstLine="640"/>
        <w:rPr>
          <w:rFonts w:ascii="仿宋_GB2312" w:eastAsia="仿宋_GB2312"/>
          <w:sz w:val="32"/>
          <w:szCs w:val="32"/>
        </w:rPr>
      </w:pPr>
      <w:r w:rsidRPr="000F6CB7">
        <w:rPr>
          <w:rFonts w:ascii="仿宋_GB2312" w:eastAsia="仿宋_GB2312" w:hint="eastAsia"/>
          <w:sz w:val="32"/>
          <w:szCs w:val="32"/>
        </w:rPr>
        <w:t>制订人才培养方案</w:t>
      </w:r>
      <w:r w:rsidRPr="000F6CB7">
        <w:rPr>
          <w:rFonts w:ascii="仿宋_GB2312" w:eastAsia="仿宋_GB2312"/>
          <w:sz w:val="32"/>
          <w:szCs w:val="32"/>
        </w:rPr>
        <w:t>必须全面贯彻国家的教育方针，要正确处理好思想与业务、理论与实际、学习与健康的关系，处理好人文教育与专业技能教育的关系，处理好计划教育、培训教育以及自我教育的关系，努力提高学生的创新精神、创业能力，提高学生的综合素质和择业能力。</w:t>
      </w:r>
    </w:p>
    <w:p w:rsidR="00A92CAD" w:rsidRPr="000F6CB7" w:rsidRDefault="00A92CAD" w:rsidP="00A92CAD">
      <w:pPr>
        <w:widowControl/>
        <w:ind w:firstLineChars="200" w:firstLine="640"/>
        <w:rPr>
          <w:rFonts w:ascii="仿宋_GB2312" w:eastAsia="仿宋_GB2312"/>
          <w:sz w:val="32"/>
          <w:szCs w:val="32"/>
        </w:rPr>
      </w:pPr>
      <w:r w:rsidRPr="000F6CB7">
        <w:rPr>
          <w:rFonts w:ascii="仿宋_GB2312" w:eastAsia="仿宋_GB2312" w:hint="eastAsia"/>
          <w:sz w:val="32"/>
          <w:szCs w:val="32"/>
        </w:rPr>
        <w:t>3.突出应用性和针对性</w:t>
      </w:r>
    </w:p>
    <w:p w:rsidR="00A92CAD" w:rsidRDefault="00A92CAD" w:rsidP="00A92CAD">
      <w:pPr>
        <w:widowControl/>
        <w:ind w:firstLineChars="200" w:firstLine="640"/>
        <w:rPr>
          <w:rFonts w:ascii="仿宋_GB2312" w:eastAsia="仿宋_GB2312"/>
          <w:sz w:val="32"/>
          <w:szCs w:val="32"/>
        </w:rPr>
      </w:pPr>
      <w:r w:rsidRPr="000F6CB7">
        <w:rPr>
          <w:rFonts w:ascii="仿宋_GB2312" w:eastAsia="仿宋_GB2312" w:hint="eastAsia"/>
          <w:sz w:val="32"/>
          <w:szCs w:val="32"/>
        </w:rPr>
        <w:lastRenderedPageBreak/>
        <w:t>要以适应社会需求为目标，以培养技术应用能力为主线</w:t>
      </w:r>
      <w:r w:rsidR="00A4631D">
        <w:rPr>
          <w:rFonts w:ascii="仿宋_GB2312" w:eastAsia="仿宋_GB2312" w:hint="eastAsia"/>
          <w:sz w:val="32"/>
          <w:szCs w:val="32"/>
        </w:rPr>
        <w:t>修</w:t>
      </w:r>
      <w:r w:rsidRPr="000F6CB7">
        <w:rPr>
          <w:rFonts w:ascii="仿宋_GB2312" w:eastAsia="仿宋_GB2312" w:hint="eastAsia"/>
          <w:sz w:val="32"/>
          <w:szCs w:val="32"/>
        </w:rPr>
        <w:t>订专业</w:t>
      </w:r>
      <w:r>
        <w:rPr>
          <w:rFonts w:ascii="仿宋_GB2312" w:eastAsia="仿宋_GB2312" w:hint="eastAsia"/>
          <w:sz w:val="32"/>
          <w:szCs w:val="32"/>
        </w:rPr>
        <w:t>人才培养方案</w:t>
      </w:r>
      <w:r w:rsidRPr="000F6CB7">
        <w:rPr>
          <w:rFonts w:ascii="仿宋_GB2312" w:eastAsia="仿宋_GB2312" w:hint="eastAsia"/>
          <w:sz w:val="32"/>
          <w:szCs w:val="32"/>
        </w:rPr>
        <w:t>。基础理论教学以应用为目的，以必需、够用为度，以讲清概念，强化应用为教学重点；专业课教学要加强针对性和实用性；同时，应使学生具备一定的可持续发展能力。</w:t>
      </w:r>
      <w:r w:rsidR="00A4631D">
        <w:rPr>
          <w:rFonts w:ascii="仿宋_GB2312" w:eastAsia="仿宋_GB2312" w:hint="eastAsia"/>
          <w:sz w:val="32"/>
          <w:szCs w:val="32"/>
        </w:rPr>
        <w:t>修</w:t>
      </w:r>
      <w:r w:rsidRPr="000F6CB7">
        <w:rPr>
          <w:rFonts w:ascii="仿宋_GB2312" w:eastAsia="仿宋_GB2312" w:hint="eastAsia"/>
          <w:sz w:val="32"/>
          <w:szCs w:val="32"/>
        </w:rPr>
        <w:t>订人才培养方案</w:t>
      </w:r>
      <w:r w:rsidRPr="000F6CB7">
        <w:rPr>
          <w:rFonts w:ascii="仿宋_GB2312" w:eastAsia="仿宋_GB2312"/>
          <w:sz w:val="32"/>
          <w:szCs w:val="32"/>
        </w:rPr>
        <w:t>立足教学过程全局，合理</w:t>
      </w:r>
      <w:r w:rsidRPr="000F6CB7">
        <w:rPr>
          <w:rFonts w:ascii="仿宋_GB2312" w:eastAsia="仿宋_GB2312" w:hint="eastAsia"/>
          <w:sz w:val="32"/>
          <w:szCs w:val="32"/>
        </w:rPr>
        <w:t>设置课程</w:t>
      </w:r>
      <w:r w:rsidRPr="000F6CB7">
        <w:rPr>
          <w:rFonts w:ascii="仿宋_GB2312" w:eastAsia="仿宋_GB2312"/>
          <w:sz w:val="32"/>
          <w:szCs w:val="32"/>
        </w:rPr>
        <w:t>，实现</w:t>
      </w:r>
      <w:r w:rsidRPr="000F6CB7">
        <w:rPr>
          <w:rFonts w:ascii="仿宋_GB2312" w:eastAsia="仿宋_GB2312" w:hint="eastAsia"/>
          <w:sz w:val="32"/>
          <w:szCs w:val="32"/>
        </w:rPr>
        <w:t>培养方案</w:t>
      </w:r>
      <w:r w:rsidRPr="000F6CB7">
        <w:rPr>
          <w:rFonts w:ascii="仿宋_GB2312" w:eastAsia="仿宋_GB2312"/>
          <w:sz w:val="32"/>
          <w:szCs w:val="32"/>
        </w:rPr>
        <w:t>的整体优化。</w:t>
      </w:r>
    </w:p>
    <w:p w:rsidR="00A92CAD" w:rsidRDefault="00A92CAD" w:rsidP="00A92CAD">
      <w:pPr>
        <w:widowControl/>
        <w:ind w:firstLineChars="200" w:firstLine="640"/>
        <w:rPr>
          <w:rFonts w:ascii="仿宋_GB2312" w:eastAsia="仿宋_GB2312"/>
          <w:sz w:val="32"/>
          <w:szCs w:val="32"/>
        </w:rPr>
      </w:pPr>
      <w:r w:rsidRPr="000F6CB7">
        <w:rPr>
          <w:rFonts w:ascii="仿宋_GB2312" w:eastAsia="仿宋_GB2312" w:hint="eastAsia"/>
          <w:sz w:val="32"/>
          <w:szCs w:val="32"/>
        </w:rPr>
        <w:t>4.</w:t>
      </w:r>
      <w:r w:rsidRPr="000F6CB7">
        <w:rPr>
          <w:rFonts w:ascii="仿宋_GB2312" w:eastAsia="仿宋_GB2312"/>
          <w:sz w:val="32"/>
          <w:szCs w:val="32"/>
        </w:rPr>
        <w:t>加强实践能力培养</w:t>
      </w:r>
    </w:p>
    <w:p w:rsidR="00A92CAD" w:rsidRDefault="00A92CAD" w:rsidP="00A92CAD">
      <w:pPr>
        <w:widowControl/>
        <w:ind w:firstLineChars="200" w:firstLine="640"/>
        <w:rPr>
          <w:rFonts w:ascii="仿宋_GB2312" w:eastAsia="仿宋_GB2312"/>
          <w:sz w:val="32"/>
          <w:szCs w:val="32"/>
        </w:rPr>
      </w:pPr>
      <w:r w:rsidRPr="000F6CB7">
        <w:rPr>
          <w:rFonts w:ascii="仿宋_GB2312" w:eastAsia="仿宋_GB2312" w:hint="eastAsia"/>
          <w:sz w:val="32"/>
          <w:szCs w:val="32"/>
        </w:rPr>
        <w:t>各专业</w:t>
      </w:r>
      <w:r w:rsidR="00A4631D">
        <w:rPr>
          <w:rFonts w:ascii="仿宋_GB2312" w:eastAsia="仿宋_GB2312" w:hint="eastAsia"/>
          <w:sz w:val="32"/>
          <w:szCs w:val="32"/>
        </w:rPr>
        <w:t>修</w:t>
      </w:r>
      <w:r w:rsidRPr="000F6CB7">
        <w:rPr>
          <w:rFonts w:ascii="仿宋_GB2312" w:eastAsia="仿宋_GB2312" w:hint="eastAsia"/>
          <w:sz w:val="32"/>
          <w:szCs w:val="32"/>
        </w:rPr>
        <w:t>订人才培养方案要提出学生所必需掌握的专业核心技能，并在培养方案中落实实践能力培养的措施。培养方案</w:t>
      </w:r>
      <w:r w:rsidRPr="000F6CB7">
        <w:rPr>
          <w:rFonts w:ascii="仿宋_GB2312" w:eastAsia="仿宋_GB2312"/>
          <w:sz w:val="32"/>
          <w:szCs w:val="32"/>
        </w:rPr>
        <w:t>要做到理论教学配合实训教学、传授知识与培养能力相结合。要加强实践教学环节，增加</w:t>
      </w:r>
      <w:proofErr w:type="gramStart"/>
      <w:r w:rsidRPr="000F6CB7">
        <w:rPr>
          <w:rFonts w:ascii="仿宋_GB2312" w:eastAsia="仿宋_GB2312"/>
          <w:sz w:val="32"/>
          <w:szCs w:val="32"/>
        </w:rPr>
        <w:t>实训与生产</w:t>
      </w:r>
      <w:proofErr w:type="gramEnd"/>
      <w:r w:rsidRPr="000F6CB7">
        <w:rPr>
          <w:rFonts w:ascii="仿宋_GB2312" w:eastAsia="仿宋_GB2312"/>
          <w:sz w:val="32"/>
          <w:szCs w:val="32"/>
        </w:rPr>
        <w:t>实践，减少演示和验证性实验，实训课程可单独设置，以使学生得到比较系统的专业技能训练和实际工作能力的锻炼。</w:t>
      </w:r>
    </w:p>
    <w:p w:rsidR="00A92CAD" w:rsidRPr="00564F79" w:rsidRDefault="00A92CAD" w:rsidP="00A92CAD">
      <w:pPr>
        <w:spacing w:line="640" w:lineRule="exact"/>
        <w:ind w:firstLineChars="196" w:firstLine="627"/>
        <w:rPr>
          <w:rFonts w:ascii="仿宋_GB2312" w:eastAsia="仿宋_GB2312"/>
          <w:sz w:val="32"/>
          <w:szCs w:val="32"/>
        </w:rPr>
      </w:pPr>
      <w:r>
        <w:rPr>
          <w:rFonts w:ascii="仿宋_GB2312" w:eastAsia="仿宋_GB2312" w:hint="eastAsia"/>
          <w:sz w:val="32"/>
          <w:szCs w:val="32"/>
        </w:rPr>
        <w:t>5</w:t>
      </w:r>
      <w:r w:rsidRPr="00564F79">
        <w:rPr>
          <w:rFonts w:ascii="仿宋_GB2312" w:eastAsia="仿宋_GB2312" w:hint="eastAsia"/>
          <w:sz w:val="32"/>
          <w:szCs w:val="32"/>
        </w:rPr>
        <w:t>.在进行课程体系和教学内容总体设计时，以职业岗位需要和标准为依据，强调工学结合，按照实际工作任务、工作过程和工作情境组织课程，形成以项目（任务）课程为主体的课程体系，同时要将职业技能鉴定的标准、要求融入到课程体系和教学内容中，落实“双证书”制度。</w:t>
      </w:r>
    </w:p>
    <w:p w:rsidR="00A92CAD" w:rsidRPr="00981217" w:rsidRDefault="00A92CAD" w:rsidP="00A92CAD">
      <w:pPr>
        <w:widowControl/>
        <w:ind w:firstLineChars="200" w:firstLine="640"/>
        <w:rPr>
          <w:rFonts w:ascii="仿宋_GB2312" w:eastAsia="仿宋_GB2312"/>
          <w:sz w:val="32"/>
          <w:szCs w:val="32"/>
        </w:rPr>
      </w:pPr>
      <w:r>
        <w:rPr>
          <w:rFonts w:ascii="仿宋_GB2312" w:eastAsia="仿宋_GB2312" w:hint="eastAsia"/>
          <w:sz w:val="32"/>
          <w:szCs w:val="32"/>
        </w:rPr>
        <w:t>6.</w:t>
      </w:r>
      <w:r w:rsidRPr="00564F79">
        <w:rPr>
          <w:rFonts w:ascii="仿宋_GB2312" w:eastAsia="仿宋_GB2312" w:hint="eastAsia"/>
          <w:sz w:val="32"/>
          <w:szCs w:val="32"/>
        </w:rPr>
        <w:t>实行校企合作的原则。加强与行业企业的合作，吸收</w:t>
      </w:r>
      <w:r>
        <w:rPr>
          <w:rFonts w:ascii="仿宋_GB2312" w:eastAsia="仿宋_GB2312" w:hint="eastAsia"/>
          <w:sz w:val="32"/>
          <w:szCs w:val="32"/>
        </w:rPr>
        <w:t>行业</w:t>
      </w:r>
      <w:r w:rsidRPr="00564F79">
        <w:rPr>
          <w:rFonts w:ascii="仿宋_GB2312" w:eastAsia="仿宋_GB2312" w:hint="eastAsia"/>
          <w:sz w:val="32"/>
          <w:szCs w:val="32"/>
        </w:rPr>
        <w:t>企业专家参与人才培养方案</w:t>
      </w:r>
      <w:r>
        <w:rPr>
          <w:rFonts w:ascii="仿宋_GB2312" w:eastAsia="仿宋_GB2312" w:hint="eastAsia"/>
          <w:sz w:val="32"/>
          <w:szCs w:val="32"/>
        </w:rPr>
        <w:t>制订</w:t>
      </w:r>
      <w:r w:rsidRPr="00564F79">
        <w:rPr>
          <w:rFonts w:ascii="仿宋_GB2312" w:eastAsia="仿宋_GB2312" w:hint="eastAsia"/>
          <w:sz w:val="32"/>
          <w:szCs w:val="32"/>
        </w:rPr>
        <w:t>工作，使人才培养方案符合行业企业的实际</w:t>
      </w:r>
      <w:r>
        <w:rPr>
          <w:rFonts w:ascii="仿宋_GB2312" w:eastAsia="仿宋_GB2312" w:hint="eastAsia"/>
          <w:sz w:val="32"/>
          <w:szCs w:val="32"/>
        </w:rPr>
        <w:t>状况</w:t>
      </w:r>
      <w:r w:rsidRPr="00564F79">
        <w:rPr>
          <w:rFonts w:ascii="仿宋_GB2312" w:eastAsia="仿宋_GB2312" w:hint="eastAsia"/>
          <w:sz w:val="32"/>
          <w:szCs w:val="32"/>
        </w:rPr>
        <w:t>。</w:t>
      </w:r>
    </w:p>
    <w:p w:rsidR="00A92CAD" w:rsidRDefault="00A92CAD" w:rsidP="00A92CAD">
      <w:pPr>
        <w:widowControl/>
        <w:ind w:firstLineChars="200" w:firstLine="640"/>
        <w:rPr>
          <w:rFonts w:ascii="仿宋_GB2312" w:eastAsia="仿宋_GB2312"/>
          <w:sz w:val="32"/>
          <w:szCs w:val="32"/>
        </w:rPr>
      </w:pPr>
      <w:r>
        <w:rPr>
          <w:rFonts w:ascii="仿宋_GB2312" w:eastAsia="仿宋_GB2312" w:hint="eastAsia"/>
          <w:sz w:val="32"/>
          <w:szCs w:val="32"/>
        </w:rPr>
        <w:t>7</w:t>
      </w:r>
      <w:r w:rsidRPr="000F6CB7">
        <w:rPr>
          <w:rFonts w:ascii="仿宋_GB2312" w:eastAsia="仿宋_GB2312" w:hint="eastAsia"/>
          <w:sz w:val="32"/>
          <w:szCs w:val="32"/>
        </w:rPr>
        <w:t>.体现</w:t>
      </w:r>
      <w:r>
        <w:rPr>
          <w:rFonts w:ascii="仿宋_GB2312" w:eastAsia="仿宋_GB2312" w:hint="eastAsia"/>
          <w:sz w:val="32"/>
          <w:szCs w:val="32"/>
        </w:rPr>
        <w:t>专业</w:t>
      </w:r>
      <w:r w:rsidRPr="000F6CB7">
        <w:rPr>
          <w:rFonts w:ascii="仿宋_GB2312" w:eastAsia="仿宋_GB2312"/>
          <w:sz w:val="32"/>
          <w:szCs w:val="32"/>
        </w:rPr>
        <w:t>特色</w:t>
      </w:r>
    </w:p>
    <w:p w:rsidR="00A92CAD" w:rsidRPr="000F6CB7" w:rsidRDefault="00A92CAD" w:rsidP="00A92CAD">
      <w:pPr>
        <w:widowControl/>
        <w:ind w:firstLineChars="200" w:firstLine="640"/>
        <w:rPr>
          <w:rFonts w:ascii="仿宋_GB2312" w:eastAsia="仿宋_GB2312"/>
          <w:sz w:val="32"/>
          <w:szCs w:val="32"/>
        </w:rPr>
      </w:pPr>
      <w:r w:rsidRPr="000F6CB7">
        <w:rPr>
          <w:rFonts w:ascii="仿宋_GB2312" w:eastAsia="仿宋_GB2312" w:hint="eastAsia"/>
          <w:sz w:val="32"/>
          <w:szCs w:val="32"/>
        </w:rPr>
        <w:lastRenderedPageBreak/>
        <w:t>要从我院办学定位、服务面向、办学条件、经济社会环境、生源状况等实际情况出发，因材施教，</w:t>
      </w:r>
      <w:r w:rsidRPr="00564F79">
        <w:rPr>
          <w:rFonts w:ascii="仿宋_GB2312" w:eastAsia="仿宋_GB2312" w:hint="eastAsia"/>
          <w:sz w:val="32"/>
          <w:szCs w:val="32"/>
        </w:rPr>
        <w:t>鼓励各专业根据实际情况，积极探索多样化的人才培养模式，拓展专业方向，丰富和强化专业特色。</w:t>
      </w:r>
    </w:p>
    <w:p w:rsidR="00A92CAD" w:rsidRPr="00AD4EF6" w:rsidRDefault="00A92CAD" w:rsidP="00A92CAD">
      <w:pPr>
        <w:spacing w:line="640" w:lineRule="exact"/>
        <w:ind w:firstLineChars="196" w:firstLine="627"/>
        <w:rPr>
          <w:rFonts w:ascii="黑体" w:eastAsia="黑体"/>
          <w:sz w:val="32"/>
          <w:szCs w:val="32"/>
        </w:rPr>
      </w:pPr>
      <w:r w:rsidRPr="00AD4EF6">
        <w:rPr>
          <w:rFonts w:ascii="黑体" w:eastAsia="黑体" w:hint="eastAsia"/>
          <w:sz w:val="32"/>
          <w:szCs w:val="32"/>
        </w:rPr>
        <w:t>二、人才培养方案结构与内容</w:t>
      </w:r>
    </w:p>
    <w:p w:rsidR="00A92CAD" w:rsidRDefault="00A92CAD" w:rsidP="00A92CAD">
      <w:pPr>
        <w:spacing w:line="640" w:lineRule="exact"/>
        <w:ind w:firstLineChars="196" w:firstLine="630"/>
        <w:rPr>
          <w:rFonts w:ascii="仿宋_GB2312" w:eastAsia="仿宋_GB2312"/>
          <w:b/>
          <w:sz w:val="32"/>
          <w:szCs w:val="32"/>
        </w:rPr>
      </w:pPr>
      <w:r w:rsidRPr="00F11C8C">
        <w:rPr>
          <w:rFonts w:ascii="仿宋_GB2312" w:eastAsia="仿宋_GB2312" w:hint="eastAsia"/>
          <w:b/>
          <w:sz w:val="32"/>
          <w:szCs w:val="32"/>
        </w:rPr>
        <w:t>（一）人才培养方案结构</w:t>
      </w:r>
    </w:p>
    <w:p w:rsidR="00A92CAD" w:rsidRDefault="00A92CAD" w:rsidP="00A92CAD">
      <w:pPr>
        <w:spacing w:line="640" w:lineRule="exact"/>
        <w:ind w:firstLineChars="196" w:firstLine="627"/>
        <w:rPr>
          <w:rFonts w:ascii="仿宋_GB2312" w:eastAsia="仿宋_GB2312"/>
          <w:sz w:val="32"/>
          <w:szCs w:val="32"/>
        </w:rPr>
      </w:pPr>
      <w:r>
        <w:rPr>
          <w:rFonts w:ascii="仿宋_GB2312" w:eastAsia="仿宋_GB2312" w:hint="eastAsia"/>
          <w:sz w:val="32"/>
          <w:szCs w:val="32"/>
        </w:rPr>
        <w:t>见附件2。</w:t>
      </w:r>
    </w:p>
    <w:p w:rsidR="00A92CAD" w:rsidRPr="00F11C8C" w:rsidRDefault="00A92CAD" w:rsidP="00A92CAD">
      <w:pPr>
        <w:spacing w:line="640" w:lineRule="exact"/>
        <w:ind w:firstLineChars="196" w:firstLine="630"/>
        <w:rPr>
          <w:rFonts w:ascii="仿宋_GB2312" w:eastAsia="仿宋_GB2312"/>
          <w:b/>
          <w:sz w:val="32"/>
          <w:szCs w:val="32"/>
        </w:rPr>
      </w:pPr>
      <w:r w:rsidRPr="00F11C8C">
        <w:rPr>
          <w:rFonts w:ascii="仿宋_GB2312" w:eastAsia="仿宋_GB2312" w:hint="eastAsia"/>
          <w:b/>
          <w:sz w:val="32"/>
          <w:szCs w:val="32"/>
        </w:rPr>
        <w:t>（二）学时与学分安排</w:t>
      </w:r>
    </w:p>
    <w:p w:rsidR="003E369C" w:rsidRDefault="00A92CAD" w:rsidP="00A92CAD">
      <w:pPr>
        <w:spacing w:line="640" w:lineRule="exact"/>
        <w:ind w:firstLineChars="196" w:firstLine="627"/>
        <w:rPr>
          <w:rFonts w:ascii="仿宋_GB2312" w:eastAsia="仿宋_GB2312"/>
          <w:sz w:val="32"/>
          <w:szCs w:val="32"/>
        </w:rPr>
      </w:pPr>
      <w:r w:rsidRPr="005A00DA">
        <w:rPr>
          <w:rFonts w:ascii="仿宋_GB2312" w:eastAsia="仿宋_GB2312" w:hint="eastAsia"/>
          <w:sz w:val="32"/>
          <w:szCs w:val="32"/>
        </w:rPr>
        <w:t>专业全学程为1</w:t>
      </w:r>
      <w:r>
        <w:rPr>
          <w:rFonts w:ascii="仿宋_GB2312" w:eastAsia="仿宋_GB2312" w:hint="eastAsia"/>
          <w:sz w:val="32"/>
          <w:szCs w:val="32"/>
        </w:rPr>
        <w:t>14</w:t>
      </w:r>
      <w:r w:rsidRPr="005A00DA">
        <w:rPr>
          <w:rFonts w:ascii="仿宋_GB2312" w:eastAsia="仿宋_GB2312" w:hint="eastAsia"/>
          <w:sz w:val="32"/>
          <w:szCs w:val="32"/>
        </w:rPr>
        <w:t>周</w:t>
      </w:r>
      <w:r>
        <w:rPr>
          <w:rFonts w:ascii="仿宋_GB2312" w:eastAsia="仿宋_GB2312" w:hint="eastAsia"/>
          <w:sz w:val="32"/>
          <w:szCs w:val="32"/>
        </w:rPr>
        <w:t>，</w:t>
      </w:r>
      <w:r w:rsidRPr="005A00DA">
        <w:rPr>
          <w:rFonts w:ascii="仿宋_GB2312" w:eastAsia="仿宋_GB2312" w:hint="eastAsia"/>
          <w:sz w:val="32"/>
          <w:szCs w:val="32"/>
        </w:rPr>
        <w:t>各学期均安排19周。第一学年第一学期入学教育、军训安排3周</w:t>
      </w:r>
      <w:r w:rsidRPr="00E30E65">
        <w:rPr>
          <w:rFonts w:ascii="仿宋_GB2312" w:eastAsia="仿宋_GB2312" w:hint="eastAsia"/>
          <w:sz w:val="32"/>
          <w:szCs w:val="32"/>
        </w:rPr>
        <w:t>。除第三学年第二学期外，每学期的考试安排1周。第三学年第一学期的专业核心课程必须在当年11月20日之前安排。第三学年第二学期毕业顶岗实习、毕业设计及答辩等安排17周，办理离校手续及机动安排2周</w:t>
      </w:r>
      <w:r w:rsidR="000703F3">
        <w:rPr>
          <w:rFonts w:ascii="仿宋_GB2312" w:eastAsia="仿宋_GB2312" w:hint="eastAsia"/>
          <w:sz w:val="32"/>
          <w:szCs w:val="32"/>
        </w:rPr>
        <w:t>。</w:t>
      </w:r>
    </w:p>
    <w:p w:rsidR="00A92CAD" w:rsidRDefault="000703F3" w:rsidP="00A92CAD">
      <w:pPr>
        <w:spacing w:line="640" w:lineRule="exact"/>
        <w:ind w:firstLineChars="196" w:firstLine="627"/>
        <w:rPr>
          <w:rFonts w:ascii="仿宋_GB2312" w:eastAsia="仿宋_GB2312"/>
          <w:sz w:val="32"/>
          <w:szCs w:val="32"/>
        </w:rPr>
      </w:pPr>
      <w:r>
        <w:rPr>
          <w:rFonts w:ascii="仿宋_GB2312" w:eastAsia="仿宋_GB2312"/>
          <w:sz w:val="32"/>
          <w:szCs w:val="32"/>
        </w:rPr>
        <w:t>实行</w:t>
      </w:r>
      <w:r>
        <w:rPr>
          <w:rFonts w:ascii="仿宋_GB2312" w:eastAsia="仿宋_GB2312"/>
          <w:sz w:val="32"/>
          <w:szCs w:val="32"/>
        </w:rPr>
        <w:t>“</w:t>
      </w:r>
      <w:r>
        <w:rPr>
          <w:rFonts w:ascii="仿宋_GB2312" w:eastAsia="仿宋_GB2312"/>
          <w:sz w:val="32"/>
          <w:szCs w:val="32"/>
        </w:rPr>
        <w:t>2+1</w:t>
      </w:r>
      <w:r>
        <w:rPr>
          <w:rFonts w:ascii="仿宋_GB2312" w:eastAsia="仿宋_GB2312"/>
          <w:sz w:val="32"/>
          <w:szCs w:val="32"/>
        </w:rPr>
        <w:t>”</w:t>
      </w:r>
      <w:r>
        <w:rPr>
          <w:rFonts w:ascii="仿宋_GB2312" w:eastAsia="仿宋_GB2312"/>
          <w:sz w:val="32"/>
          <w:szCs w:val="32"/>
        </w:rPr>
        <w:t>学制的专业</w:t>
      </w:r>
      <w:r>
        <w:rPr>
          <w:rFonts w:ascii="仿宋_GB2312" w:eastAsia="仿宋_GB2312" w:hint="eastAsia"/>
          <w:sz w:val="32"/>
          <w:szCs w:val="32"/>
        </w:rPr>
        <w:t>修订</w:t>
      </w:r>
      <w:r>
        <w:rPr>
          <w:rFonts w:ascii="仿宋_GB2312" w:eastAsia="仿宋_GB2312"/>
          <w:sz w:val="32"/>
          <w:szCs w:val="32"/>
        </w:rPr>
        <w:t>时将</w:t>
      </w:r>
      <w:r>
        <w:rPr>
          <w:rFonts w:ascii="仿宋_GB2312" w:eastAsia="仿宋_GB2312" w:hint="eastAsia"/>
          <w:sz w:val="32"/>
          <w:szCs w:val="32"/>
        </w:rPr>
        <w:t>第三学年课程向第一</w:t>
      </w:r>
      <w:r>
        <w:rPr>
          <w:rFonts w:ascii="仿宋_GB2312" w:eastAsia="仿宋_GB2312"/>
          <w:sz w:val="32"/>
          <w:szCs w:val="32"/>
        </w:rPr>
        <w:t>学年和第二学年分</w:t>
      </w:r>
      <w:r>
        <w:rPr>
          <w:rFonts w:ascii="仿宋_GB2312" w:eastAsia="仿宋_GB2312" w:hint="eastAsia"/>
          <w:sz w:val="32"/>
          <w:szCs w:val="32"/>
        </w:rPr>
        <w:t>配</w:t>
      </w:r>
      <w:r>
        <w:rPr>
          <w:rFonts w:ascii="仿宋_GB2312" w:eastAsia="仿宋_GB2312"/>
          <w:sz w:val="32"/>
          <w:szCs w:val="32"/>
        </w:rPr>
        <w:t>，原则上总学时</w:t>
      </w:r>
      <w:r w:rsidR="009A76B9">
        <w:rPr>
          <w:rFonts w:ascii="仿宋_GB2312" w:eastAsia="仿宋_GB2312" w:hint="eastAsia"/>
          <w:sz w:val="32"/>
          <w:szCs w:val="32"/>
        </w:rPr>
        <w:t>依据变动调整</w:t>
      </w:r>
      <w:r>
        <w:rPr>
          <w:rFonts w:ascii="仿宋_GB2312" w:eastAsia="仿宋_GB2312"/>
          <w:sz w:val="32"/>
          <w:szCs w:val="32"/>
        </w:rPr>
        <w:t>，</w:t>
      </w:r>
      <w:r w:rsidR="009A76B9">
        <w:rPr>
          <w:rFonts w:ascii="仿宋_GB2312" w:eastAsia="仿宋_GB2312" w:hint="eastAsia"/>
          <w:sz w:val="32"/>
          <w:szCs w:val="32"/>
        </w:rPr>
        <w:t>同时</w:t>
      </w:r>
      <w:r>
        <w:rPr>
          <w:rFonts w:ascii="仿宋_GB2312" w:eastAsia="仿宋_GB2312"/>
          <w:sz w:val="32"/>
          <w:szCs w:val="32"/>
        </w:rPr>
        <w:t>可以调整理论学时和实践学时的比例</w:t>
      </w:r>
      <w:r w:rsidR="003E369C">
        <w:rPr>
          <w:rFonts w:ascii="仿宋_GB2312" w:eastAsia="仿宋_GB2312" w:hint="eastAsia"/>
          <w:sz w:val="32"/>
          <w:szCs w:val="32"/>
        </w:rPr>
        <w:t>，</w:t>
      </w:r>
      <w:r w:rsidR="003E369C" w:rsidRPr="00E30E65">
        <w:rPr>
          <w:rFonts w:ascii="仿宋_GB2312" w:eastAsia="仿宋_GB2312" w:hint="eastAsia"/>
          <w:sz w:val="32"/>
          <w:szCs w:val="32"/>
        </w:rPr>
        <w:t>毕业设计及答辩</w:t>
      </w:r>
      <w:r w:rsidR="003E369C">
        <w:rPr>
          <w:rFonts w:ascii="仿宋_GB2312" w:eastAsia="仿宋_GB2312" w:hint="eastAsia"/>
          <w:sz w:val="32"/>
          <w:szCs w:val="32"/>
        </w:rPr>
        <w:t>安排</w:t>
      </w:r>
      <w:r w:rsidR="003E369C">
        <w:rPr>
          <w:rFonts w:ascii="仿宋_GB2312" w:eastAsia="仿宋_GB2312"/>
          <w:sz w:val="32"/>
          <w:szCs w:val="32"/>
        </w:rPr>
        <w:t>在第二学年第二学期中进行。</w:t>
      </w:r>
    </w:p>
    <w:p w:rsidR="00A92CAD" w:rsidRPr="00FF3EB4" w:rsidRDefault="00A92CAD" w:rsidP="00A92CAD">
      <w:pPr>
        <w:ind w:firstLineChars="200" w:firstLine="640"/>
        <w:rPr>
          <w:rFonts w:ascii="仿宋_GB2312" w:eastAsia="仿宋_GB2312"/>
          <w:sz w:val="32"/>
          <w:szCs w:val="32"/>
        </w:rPr>
      </w:pPr>
      <w:r w:rsidRPr="00FF3EB4">
        <w:rPr>
          <w:rFonts w:ascii="仿宋_GB2312" w:eastAsia="仿宋_GB2312" w:hint="eastAsia"/>
          <w:sz w:val="32"/>
          <w:szCs w:val="32"/>
        </w:rPr>
        <w:t>各专业教学学时总量为2400～3000学时。理论教学原则上全学期课程每周讲授1学时计1学分，不足一学期的课程约</w:t>
      </w:r>
      <w:r w:rsidRPr="00FF3EB4">
        <w:rPr>
          <w:rFonts w:ascii="仿宋_GB2312" w:eastAsia="仿宋_GB2312"/>
          <w:sz w:val="32"/>
          <w:szCs w:val="32"/>
        </w:rPr>
        <w:t>每</w:t>
      </w:r>
      <w:r w:rsidRPr="00FF3EB4">
        <w:rPr>
          <w:rFonts w:ascii="仿宋_GB2312" w:eastAsia="仿宋_GB2312" w:hint="eastAsia"/>
          <w:sz w:val="32"/>
          <w:szCs w:val="32"/>
        </w:rPr>
        <w:t>17（16-18）</w:t>
      </w:r>
      <w:r w:rsidRPr="00FF3EB4">
        <w:rPr>
          <w:rFonts w:ascii="仿宋_GB2312" w:eastAsia="仿宋_GB2312"/>
          <w:sz w:val="32"/>
          <w:szCs w:val="32"/>
        </w:rPr>
        <w:t>学时</w:t>
      </w:r>
      <w:r w:rsidRPr="00FF3EB4">
        <w:rPr>
          <w:rFonts w:ascii="仿宋_GB2312" w:eastAsia="仿宋_GB2312" w:hint="eastAsia"/>
          <w:sz w:val="32"/>
          <w:szCs w:val="32"/>
        </w:rPr>
        <w:t>计</w:t>
      </w:r>
      <w:r w:rsidRPr="00FF3EB4">
        <w:rPr>
          <w:rFonts w:ascii="仿宋_GB2312" w:eastAsia="仿宋_GB2312"/>
          <w:sz w:val="32"/>
          <w:szCs w:val="32"/>
        </w:rPr>
        <w:t>1学分</w:t>
      </w:r>
      <w:r w:rsidRPr="00FF3EB4">
        <w:rPr>
          <w:rFonts w:ascii="仿宋_GB2312" w:eastAsia="仿宋_GB2312" w:hint="eastAsia"/>
          <w:sz w:val="32"/>
          <w:szCs w:val="32"/>
        </w:rPr>
        <w:t>（取整数）；</w:t>
      </w:r>
      <w:r w:rsidRPr="004C3639">
        <w:rPr>
          <w:rFonts w:ascii="仿宋_GB2312" w:eastAsia="仿宋_GB2312" w:hint="eastAsia"/>
          <w:sz w:val="32"/>
          <w:szCs w:val="32"/>
        </w:rPr>
        <w:t>纯实践性课程学时数以“周数”表示，按每周28学时计入总学时，每周1学分</w:t>
      </w:r>
      <w:r w:rsidRPr="00FF3EB4">
        <w:rPr>
          <w:rFonts w:ascii="仿宋_GB2312" w:eastAsia="仿宋_GB2312" w:hint="eastAsia"/>
          <w:sz w:val="32"/>
          <w:szCs w:val="32"/>
        </w:rPr>
        <w:t>；</w:t>
      </w:r>
      <w:r w:rsidRPr="00FF3EB4">
        <w:rPr>
          <w:rFonts w:ascii="仿宋_GB2312" w:eastAsia="仿宋_GB2312"/>
          <w:sz w:val="32"/>
          <w:szCs w:val="32"/>
        </w:rPr>
        <w:t>集中安排的实践</w:t>
      </w:r>
      <w:r w:rsidRPr="00FF3EB4">
        <w:rPr>
          <w:rFonts w:ascii="仿宋_GB2312" w:eastAsia="仿宋_GB2312" w:hint="eastAsia"/>
          <w:sz w:val="32"/>
          <w:szCs w:val="32"/>
        </w:rPr>
        <w:t>性教学</w:t>
      </w:r>
      <w:r w:rsidRPr="00FF3EB4">
        <w:rPr>
          <w:rFonts w:ascii="仿宋_GB2312" w:eastAsia="仿宋_GB2312"/>
          <w:sz w:val="32"/>
          <w:szCs w:val="32"/>
        </w:rPr>
        <w:t>活动（</w:t>
      </w:r>
      <w:r w:rsidRPr="00FF3EB4">
        <w:rPr>
          <w:rFonts w:ascii="仿宋_GB2312" w:eastAsia="仿宋_GB2312" w:hint="eastAsia"/>
          <w:sz w:val="32"/>
          <w:szCs w:val="32"/>
        </w:rPr>
        <w:t>军训、公益劳动、</w:t>
      </w:r>
      <w:r w:rsidRPr="00FF3EB4">
        <w:rPr>
          <w:rFonts w:ascii="仿宋_GB2312" w:eastAsia="仿宋_GB2312"/>
          <w:sz w:val="32"/>
          <w:szCs w:val="32"/>
        </w:rPr>
        <w:t>教学实习</w:t>
      </w:r>
      <w:r w:rsidRPr="00FF3EB4">
        <w:rPr>
          <w:rFonts w:ascii="仿宋_GB2312" w:eastAsia="仿宋_GB2312" w:hint="eastAsia"/>
          <w:sz w:val="32"/>
          <w:szCs w:val="32"/>
        </w:rPr>
        <w:t>等各类实习</w:t>
      </w:r>
      <w:r w:rsidRPr="00FF3EB4">
        <w:rPr>
          <w:rFonts w:ascii="仿宋_GB2312" w:eastAsia="仿宋_GB2312"/>
          <w:sz w:val="32"/>
          <w:szCs w:val="32"/>
        </w:rPr>
        <w:t>、课</w:t>
      </w:r>
      <w:r w:rsidRPr="00FF3EB4">
        <w:rPr>
          <w:rFonts w:ascii="仿宋_GB2312" w:eastAsia="仿宋_GB2312"/>
          <w:sz w:val="32"/>
          <w:szCs w:val="32"/>
        </w:rPr>
        <w:lastRenderedPageBreak/>
        <w:t>程设计</w:t>
      </w:r>
      <w:r w:rsidRPr="00FF3EB4">
        <w:rPr>
          <w:rFonts w:ascii="仿宋_GB2312" w:eastAsia="仿宋_GB2312" w:hint="eastAsia"/>
          <w:sz w:val="32"/>
          <w:szCs w:val="32"/>
        </w:rPr>
        <w:t>、职业技能培训、职业考证</w:t>
      </w:r>
      <w:r w:rsidRPr="00FF3EB4">
        <w:rPr>
          <w:rFonts w:ascii="仿宋_GB2312" w:eastAsia="仿宋_GB2312"/>
          <w:sz w:val="32"/>
          <w:szCs w:val="32"/>
        </w:rPr>
        <w:t>等）以</w:t>
      </w:r>
      <w:proofErr w:type="gramStart"/>
      <w:r w:rsidRPr="00FF3EB4">
        <w:rPr>
          <w:rFonts w:ascii="仿宋_GB2312" w:eastAsia="仿宋_GB2312"/>
          <w:sz w:val="32"/>
          <w:szCs w:val="32"/>
        </w:rPr>
        <w:t>每周计</w:t>
      </w:r>
      <w:proofErr w:type="gramEnd"/>
      <w:r w:rsidRPr="00FF3EB4">
        <w:rPr>
          <w:rFonts w:ascii="仿宋_GB2312" w:eastAsia="仿宋_GB2312"/>
          <w:sz w:val="32"/>
          <w:szCs w:val="32"/>
        </w:rPr>
        <w:t>1学分；</w:t>
      </w:r>
      <w:r w:rsidRPr="00FF3EB4">
        <w:rPr>
          <w:rFonts w:ascii="仿宋_GB2312" w:eastAsia="仿宋_GB2312" w:hint="eastAsia"/>
          <w:sz w:val="32"/>
          <w:szCs w:val="32"/>
        </w:rPr>
        <w:t>毕业实习不少于</w:t>
      </w:r>
      <w:r>
        <w:rPr>
          <w:rFonts w:ascii="仿宋_GB2312" w:eastAsia="仿宋_GB2312" w:hint="eastAsia"/>
          <w:sz w:val="32"/>
          <w:szCs w:val="32"/>
        </w:rPr>
        <w:t>16</w:t>
      </w:r>
      <w:r w:rsidRPr="00FF3EB4">
        <w:rPr>
          <w:rFonts w:ascii="仿宋_GB2312" w:eastAsia="仿宋_GB2312" w:hint="eastAsia"/>
          <w:sz w:val="32"/>
          <w:szCs w:val="32"/>
        </w:rPr>
        <w:t>学分。</w:t>
      </w:r>
    </w:p>
    <w:p w:rsidR="00A92CAD" w:rsidRPr="005A00DA" w:rsidRDefault="00A92CAD" w:rsidP="00A92CAD">
      <w:pPr>
        <w:spacing w:line="640" w:lineRule="exact"/>
        <w:ind w:firstLineChars="196" w:firstLine="627"/>
        <w:rPr>
          <w:rFonts w:ascii="仿宋_GB2312" w:eastAsia="仿宋_GB2312"/>
          <w:sz w:val="32"/>
          <w:szCs w:val="32"/>
        </w:rPr>
      </w:pPr>
      <w:r w:rsidRPr="005A00DA">
        <w:rPr>
          <w:rFonts w:ascii="仿宋_GB2312" w:eastAsia="仿宋_GB2312" w:hint="eastAsia"/>
          <w:sz w:val="32"/>
          <w:szCs w:val="32"/>
        </w:rPr>
        <w:t>各专业实践教学学时数不低于学时总数的50%。实践教学学时数是指理论课的实践教学学时、分散的实践教学学时和集中安排的实践技能课学时的总和。</w:t>
      </w:r>
    </w:p>
    <w:p w:rsidR="00A92CAD" w:rsidRPr="008F015A" w:rsidRDefault="00A92CAD" w:rsidP="00A92CAD">
      <w:pPr>
        <w:spacing w:line="640" w:lineRule="exact"/>
        <w:ind w:firstLineChars="196" w:firstLine="630"/>
        <w:rPr>
          <w:rFonts w:ascii="仿宋_GB2312" w:eastAsia="仿宋_GB2312"/>
          <w:b/>
          <w:sz w:val="32"/>
          <w:szCs w:val="32"/>
        </w:rPr>
      </w:pPr>
      <w:r w:rsidRPr="008F015A">
        <w:rPr>
          <w:rFonts w:ascii="仿宋_GB2312" w:eastAsia="仿宋_GB2312" w:hint="eastAsia"/>
          <w:b/>
          <w:sz w:val="32"/>
          <w:szCs w:val="32"/>
        </w:rPr>
        <w:t>（三）各类课程安排</w:t>
      </w:r>
    </w:p>
    <w:p w:rsidR="00A92CAD" w:rsidRPr="003E369C" w:rsidRDefault="00A92CAD" w:rsidP="00A92CAD">
      <w:pPr>
        <w:spacing w:line="640" w:lineRule="exact"/>
        <w:ind w:firstLineChars="196" w:firstLine="627"/>
        <w:rPr>
          <w:rFonts w:ascii="仿宋_GB2312" w:eastAsia="仿宋_GB2312"/>
          <w:sz w:val="32"/>
          <w:szCs w:val="32"/>
        </w:rPr>
      </w:pPr>
      <w:r w:rsidRPr="003E369C">
        <w:rPr>
          <w:rFonts w:ascii="仿宋_GB2312" w:eastAsia="仿宋_GB2312" w:hint="eastAsia"/>
          <w:sz w:val="32"/>
          <w:szCs w:val="32"/>
        </w:rPr>
        <w:t>各专业课程总数控制在25～27门（不包括实践技能课、选修课），其中主干课程7～10门且均为考试课。教学进程表中课程类别按通识课、专业课、专业拓展课的先后顺序排列，同一类别课程按开课的学期先后顺序排列。</w:t>
      </w:r>
      <w:r w:rsidR="003E369C">
        <w:rPr>
          <w:rFonts w:ascii="仿宋_GB2312" w:eastAsia="仿宋_GB2312" w:hint="eastAsia"/>
          <w:sz w:val="32"/>
          <w:szCs w:val="32"/>
        </w:rPr>
        <w:t>此次</w:t>
      </w:r>
      <w:r w:rsidR="003E369C">
        <w:rPr>
          <w:rFonts w:ascii="仿宋_GB2312" w:eastAsia="仿宋_GB2312"/>
          <w:sz w:val="32"/>
          <w:szCs w:val="32"/>
        </w:rPr>
        <w:t>修订</w:t>
      </w:r>
      <w:r w:rsidR="003E369C">
        <w:rPr>
          <w:rFonts w:ascii="仿宋_GB2312" w:eastAsia="仿宋_GB2312" w:hint="eastAsia"/>
          <w:sz w:val="32"/>
          <w:szCs w:val="32"/>
        </w:rPr>
        <w:t>通</w:t>
      </w:r>
      <w:proofErr w:type="gramStart"/>
      <w:r w:rsidR="003E369C">
        <w:rPr>
          <w:rFonts w:ascii="仿宋_GB2312" w:eastAsia="仿宋_GB2312"/>
          <w:sz w:val="32"/>
          <w:szCs w:val="32"/>
        </w:rPr>
        <w:t>识课</w:t>
      </w:r>
      <w:r w:rsidR="003E369C">
        <w:rPr>
          <w:rFonts w:ascii="仿宋_GB2312" w:eastAsia="仿宋_GB2312" w:hint="eastAsia"/>
          <w:sz w:val="32"/>
          <w:szCs w:val="32"/>
        </w:rPr>
        <w:t>仍</w:t>
      </w:r>
      <w:proofErr w:type="gramEnd"/>
      <w:r w:rsidR="003E369C">
        <w:rPr>
          <w:rFonts w:ascii="仿宋_GB2312" w:eastAsia="仿宋_GB2312" w:hint="eastAsia"/>
          <w:sz w:val="32"/>
          <w:szCs w:val="32"/>
        </w:rPr>
        <w:t>按2013</w:t>
      </w:r>
      <w:proofErr w:type="gramStart"/>
      <w:r w:rsidR="003E369C">
        <w:rPr>
          <w:rFonts w:ascii="仿宋_GB2312" w:eastAsia="仿宋_GB2312" w:hint="eastAsia"/>
          <w:sz w:val="32"/>
          <w:szCs w:val="32"/>
        </w:rPr>
        <w:t>版人才</w:t>
      </w:r>
      <w:proofErr w:type="gramEnd"/>
      <w:r w:rsidR="003E369C">
        <w:rPr>
          <w:rFonts w:ascii="仿宋_GB2312" w:eastAsia="仿宋_GB2312" w:hint="eastAsia"/>
          <w:sz w:val="32"/>
          <w:szCs w:val="32"/>
        </w:rPr>
        <w:t>培养</w:t>
      </w:r>
      <w:r w:rsidR="003E369C">
        <w:rPr>
          <w:rFonts w:ascii="仿宋_GB2312" w:eastAsia="仿宋_GB2312"/>
          <w:sz w:val="32"/>
          <w:szCs w:val="32"/>
        </w:rPr>
        <w:t>方案安排，</w:t>
      </w:r>
      <w:r w:rsidR="003E369C" w:rsidRPr="003E369C">
        <w:rPr>
          <w:rFonts w:ascii="仿宋_GB2312" w:eastAsia="仿宋_GB2312" w:hint="eastAsia"/>
          <w:sz w:val="32"/>
          <w:szCs w:val="32"/>
        </w:rPr>
        <w:t>专业课</w:t>
      </w:r>
      <w:r w:rsidR="003E369C">
        <w:rPr>
          <w:rFonts w:ascii="仿宋_GB2312" w:eastAsia="仿宋_GB2312" w:hint="eastAsia"/>
          <w:sz w:val="32"/>
          <w:szCs w:val="32"/>
        </w:rPr>
        <w:t>、</w:t>
      </w:r>
      <w:r w:rsidR="003E369C" w:rsidRPr="003E369C">
        <w:rPr>
          <w:rFonts w:ascii="仿宋_GB2312" w:eastAsia="仿宋_GB2312" w:hint="eastAsia"/>
          <w:sz w:val="32"/>
          <w:szCs w:val="32"/>
        </w:rPr>
        <w:t>专业</w:t>
      </w:r>
      <w:proofErr w:type="gramStart"/>
      <w:r w:rsidR="003E369C" w:rsidRPr="003E369C">
        <w:rPr>
          <w:rFonts w:ascii="仿宋_GB2312" w:eastAsia="仿宋_GB2312" w:hint="eastAsia"/>
          <w:sz w:val="32"/>
          <w:szCs w:val="32"/>
        </w:rPr>
        <w:t>拓展课</w:t>
      </w:r>
      <w:r w:rsidR="003E369C">
        <w:rPr>
          <w:rFonts w:ascii="仿宋_GB2312" w:eastAsia="仿宋_GB2312" w:hint="eastAsia"/>
          <w:sz w:val="32"/>
          <w:szCs w:val="32"/>
        </w:rPr>
        <w:t>各专业</w:t>
      </w:r>
      <w:proofErr w:type="gramEnd"/>
      <w:r w:rsidR="003E369C">
        <w:rPr>
          <w:rFonts w:ascii="仿宋_GB2312" w:eastAsia="仿宋_GB2312"/>
          <w:sz w:val="32"/>
          <w:szCs w:val="32"/>
        </w:rPr>
        <w:t>根据调研情况</w:t>
      </w:r>
      <w:r w:rsidR="003E369C">
        <w:rPr>
          <w:rFonts w:ascii="仿宋_GB2312" w:eastAsia="仿宋_GB2312" w:hint="eastAsia"/>
          <w:sz w:val="32"/>
          <w:szCs w:val="32"/>
        </w:rPr>
        <w:t>和实际</w:t>
      </w:r>
      <w:r w:rsidR="003E369C">
        <w:rPr>
          <w:rFonts w:ascii="仿宋_GB2312" w:eastAsia="仿宋_GB2312"/>
          <w:sz w:val="32"/>
          <w:szCs w:val="32"/>
        </w:rPr>
        <w:t>需求进行删减、增加、调整</w:t>
      </w:r>
      <w:r w:rsidR="003E369C">
        <w:rPr>
          <w:rFonts w:ascii="仿宋_GB2312" w:eastAsia="仿宋_GB2312" w:hint="eastAsia"/>
          <w:sz w:val="32"/>
          <w:szCs w:val="32"/>
        </w:rPr>
        <w:t>，</w:t>
      </w:r>
      <w:r w:rsidR="003E369C">
        <w:rPr>
          <w:rFonts w:ascii="仿宋_GB2312" w:eastAsia="仿宋_GB2312"/>
          <w:sz w:val="32"/>
          <w:szCs w:val="32"/>
        </w:rPr>
        <w:t>原则要求保持总课时不变。</w:t>
      </w:r>
    </w:p>
    <w:p w:rsidR="00A92CAD" w:rsidRPr="00564F79" w:rsidRDefault="00A92CAD" w:rsidP="00A92CAD">
      <w:pPr>
        <w:spacing w:line="640" w:lineRule="exact"/>
        <w:ind w:firstLineChars="196" w:firstLine="627"/>
        <w:rPr>
          <w:rFonts w:ascii="仿宋_GB2312" w:eastAsia="仿宋_GB2312"/>
          <w:sz w:val="32"/>
          <w:szCs w:val="32"/>
        </w:rPr>
      </w:pPr>
      <w:r w:rsidRPr="00564F79">
        <w:rPr>
          <w:rFonts w:ascii="仿宋_GB2312" w:eastAsia="仿宋_GB2312" w:hint="eastAsia"/>
          <w:sz w:val="32"/>
          <w:szCs w:val="32"/>
        </w:rPr>
        <w:t>1.</w:t>
      </w:r>
      <w:proofErr w:type="gramStart"/>
      <w:r>
        <w:rPr>
          <w:rFonts w:ascii="仿宋_GB2312" w:eastAsia="仿宋_GB2312" w:hint="eastAsia"/>
          <w:sz w:val="32"/>
          <w:szCs w:val="32"/>
        </w:rPr>
        <w:t>通识课</w:t>
      </w:r>
      <w:r w:rsidRPr="00564F79">
        <w:rPr>
          <w:rFonts w:ascii="仿宋_GB2312" w:eastAsia="仿宋_GB2312" w:hint="eastAsia"/>
          <w:sz w:val="32"/>
          <w:szCs w:val="32"/>
        </w:rPr>
        <w:t>安排</w:t>
      </w:r>
      <w:proofErr w:type="gramEnd"/>
    </w:p>
    <w:p w:rsidR="00A92CAD" w:rsidRDefault="00A92CAD" w:rsidP="00A92CAD">
      <w:pPr>
        <w:spacing w:line="640" w:lineRule="exact"/>
        <w:ind w:firstLineChars="196" w:firstLine="627"/>
        <w:rPr>
          <w:rFonts w:ascii="仿宋_GB2312" w:eastAsia="仿宋_GB2312"/>
          <w:sz w:val="32"/>
          <w:szCs w:val="32"/>
        </w:rPr>
      </w:pPr>
      <w:r w:rsidRPr="00564F79">
        <w:rPr>
          <w:rFonts w:ascii="仿宋_GB2312" w:eastAsia="仿宋_GB2312" w:hint="eastAsia"/>
          <w:sz w:val="32"/>
          <w:szCs w:val="32"/>
        </w:rPr>
        <w:t>《思想道德修养与法律基础》共</w:t>
      </w:r>
      <w:r>
        <w:rPr>
          <w:rFonts w:ascii="仿宋_GB2312" w:eastAsia="仿宋_GB2312" w:hint="eastAsia"/>
          <w:sz w:val="32"/>
          <w:szCs w:val="32"/>
        </w:rPr>
        <w:t>72</w:t>
      </w:r>
      <w:r w:rsidRPr="00564F79">
        <w:rPr>
          <w:rFonts w:ascii="仿宋_GB2312" w:eastAsia="仿宋_GB2312" w:hint="eastAsia"/>
          <w:sz w:val="32"/>
          <w:szCs w:val="32"/>
        </w:rPr>
        <w:t>学时（</w:t>
      </w:r>
      <w:proofErr w:type="gramStart"/>
      <w:r w:rsidRPr="00564F79">
        <w:rPr>
          <w:rFonts w:ascii="仿宋_GB2312" w:eastAsia="仿宋_GB2312" w:hint="eastAsia"/>
          <w:sz w:val="32"/>
          <w:szCs w:val="32"/>
        </w:rPr>
        <w:t>含实践</w:t>
      </w:r>
      <w:proofErr w:type="gramEnd"/>
      <w:r>
        <w:rPr>
          <w:rFonts w:ascii="仿宋_GB2312" w:eastAsia="仿宋_GB2312" w:hint="eastAsia"/>
          <w:sz w:val="32"/>
          <w:szCs w:val="32"/>
        </w:rPr>
        <w:t>教学8</w:t>
      </w:r>
      <w:r w:rsidRPr="00564F79">
        <w:rPr>
          <w:rFonts w:ascii="仿宋_GB2312" w:eastAsia="仿宋_GB2312" w:hint="eastAsia"/>
          <w:sz w:val="32"/>
          <w:szCs w:val="32"/>
        </w:rPr>
        <w:t>学时），</w:t>
      </w:r>
      <w:r>
        <w:rPr>
          <w:rFonts w:ascii="仿宋_GB2312" w:eastAsia="仿宋_GB2312" w:hint="eastAsia"/>
          <w:sz w:val="32"/>
          <w:szCs w:val="32"/>
        </w:rPr>
        <w:t>4</w:t>
      </w:r>
      <w:r w:rsidRPr="00564F79">
        <w:rPr>
          <w:rFonts w:ascii="仿宋_GB2312" w:eastAsia="仿宋_GB2312" w:hint="eastAsia"/>
          <w:sz w:val="32"/>
          <w:szCs w:val="32"/>
        </w:rPr>
        <w:t>学分</w:t>
      </w:r>
      <w:r>
        <w:rPr>
          <w:rFonts w:ascii="仿宋_GB2312" w:eastAsia="仿宋_GB2312" w:hint="eastAsia"/>
          <w:sz w:val="32"/>
          <w:szCs w:val="32"/>
        </w:rPr>
        <w:t>，在第一、二学期开设</w:t>
      </w:r>
      <w:r w:rsidRPr="00564F79">
        <w:rPr>
          <w:rFonts w:ascii="仿宋_GB2312" w:eastAsia="仿宋_GB2312" w:hint="eastAsia"/>
          <w:sz w:val="32"/>
          <w:szCs w:val="32"/>
        </w:rPr>
        <w:t>。</w:t>
      </w:r>
    </w:p>
    <w:p w:rsidR="00A92CAD" w:rsidRPr="00564F79" w:rsidRDefault="00A92CAD" w:rsidP="00A92CAD">
      <w:pPr>
        <w:spacing w:line="640" w:lineRule="exact"/>
        <w:ind w:firstLineChars="196" w:firstLine="627"/>
        <w:rPr>
          <w:rFonts w:ascii="仿宋_GB2312" w:eastAsia="仿宋_GB2312"/>
          <w:sz w:val="32"/>
          <w:szCs w:val="32"/>
        </w:rPr>
      </w:pPr>
      <w:r w:rsidRPr="00564F79">
        <w:rPr>
          <w:rFonts w:ascii="仿宋_GB2312" w:eastAsia="仿宋_GB2312" w:hint="eastAsia"/>
          <w:sz w:val="32"/>
          <w:szCs w:val="32"/>
        </w:rPr>
        <w:t>《</w:t>
      </w:r>
      <w:r w:rsidRPr="00564F79">
        <w:rPr>
          <w:rFonts w:ascii="仿宋_GB2312" w:eastAsia="仿宋_GB2312"/>
          <w:sz w:val="32"/>
          <w:szCs w:val="32"/>
        </w:rPr>
        <w:t>毛泽东思想和中国特色社会主义理论体系概论</w:t>
      </w:r>
      <w:r w:rsidRPr="00564F79">
        <w:rPr>
          <w:rFonts w:ascii="仿宋_GB2312" w:eastAsia="仿宋_GB2312" w:hint="eastAsia"/>
          <w:sz w:val="32"/>
          <w:szCs w:val="32"/>
        </w:rPr>
        <w:t>》共72学时（</w:t>
      </w:r>
      <w:proofErr w:type="gramStart"/>
      <w:r w:rsidRPr="00564F79">
        <w:rPr>
          <w:rFonts w:ascii="仿宋_GB2312" w:eastAsia="仿宋_GB2312" w:hint="eastAsia"/>
          <w:sz w:val="32"/>
          <w:szCs w:val="32"/>
        </w:rPr>
        <w:t>含实践</w:t>
      </w:r>
      <w:proofErr w:type="gramEnd"/>
      <w:r>
        <w:rPr>
          <w:rFonts w:ascii="仿宋_GB2312" w:eastAsia="仿宋_GB2312" w:hint="eastAsia"/>
          <w:sz w:val="32"/>
          <w:szCs w:val="32"/>
        </w:rPr>
        <w:t>教学8</w:t>
      </w:r>
      <w:r w:rsidRPr="00564F79">
        <w:rPr>
          <w:rFonts w:ascii="仿宋_GB2312" w:eastAsia="仿宋_GB2312" w:hint="eastAsia"/>
          <w:sz w:val="32"/>
          <w:szCs w:val="32"/>
        </w:rPr>
        <w:t>学时），4学分</w:t>
      </w:r>
      <w:r>
        <w:rPr>
          <w:rFonts w:ascii="仿宋_GB2312" w:eastAsia="仿宋_GB2312" w:hint="eastAsia"/>
          <w:sz w:val="32"/>
          <w:szCs w:val="32"/>
        </w:rPr>
        <w:t>，在第三、四学期开设</w:t>
      </w:r>
      <w:r w:rsidRPr="00564F79">
        <w:rPr>
          <w:rFonts w:ascii="仿宋_GB2312" w:eastAsia="仿宋_GB2312" w:hint="eastAsia"/>
          <w:sz w:val="32"/>
          <w:szCs w:val="32"/>
        </w:rPr>
        <w:t>。</w:t>
      </w:r>
    </w:p>
    <w:p w:rsidR="00A92CAD" w:rsidRPr="00564F79" w:rsidRDefault="00A92CAD" w:rsidP="00A92CAD">
      <w:pPr>
        <w:spacing w:line="640" w:lineRule="exact"/>
        <w:ind w:firstLineChars="196" w:firstLine="627"/>
        <w:rPr>
          <w:rFonts w:ascii="仿宋_GB2312" w:eastAsia="仿宋_GB2312"/>
          <w:sz w:val="32"/>
          <w:szCs w:val="32"/>
        </w:rPr>
      </w:pPr>
      <w:r w:rsidRPr="00564F79">
        <w:rPr>
          <w:rFonts w:ascii="仿宋_GB2312" w:eastAsia="仿宋_GB2312" w:hint="eastAsia"/>
          <w:sz w:val="32"/>
          <w:szCs w:val="32"/>
        </w:rPr>
        <w:t>《形势与政策》</w:t>
      </w:r>
      <w:r>
        <w:rPr>
          <w:rFonts w:ascii="仿宋_GB2312" w:eastAsia="仿宋_GB2312" w:hint="eastAsia"/>
          <w:sz w:val="32"/>
          <w:szCs w:val="32"/>
        </w:rPr>
        <w:t>共80学时，</w:t>
      </w:r>
      <w:r w:rsidRPr="00564F79">
        <w:rPr>
          <w:rFonts w:ascii="仿宋_GB2312" w:eastAsia="仿宋_GB2312" w:hint="eastAsia"/>
          <w:sz w:val="32"/>
          <w:szCs w:val="32"/>
        </w:rPr>
        <w:t>每学期16学时</w:t>
      </w:r>
      <w:r>
        <w:rPr>
          <w:rFonts w:ascii="仿宋_GB2312" w:eastAsia="仿宋_GB2312" w:hint="eastAsia"/>
          <w:sz w:val="32"/>
          <w:szCs w:val="32"/>
        </w:rPr>
        <w:t>，计1学分</w:t>
      </w:r>
      <w:r w:rsidRPr="00564F79">
        <w:rPr>
          <w:rFonts w:ascii="仿宋_GB2312" w:eastAsia="仿宋_GB2312" w:hint="eastAsia"/>
          <w:sz w:val="32"/>
          <w:szCs w:val="32"/>
        </w:rPr>
        <w:t>。</w:t>
      </w:r>
      <w:r w:rsidRPr="00AC43CC">
        <w:rPr>
          <w:rFonts w:ascii="仿宋_GB2312" w:eastAsia="仿宋_GB2312"/>
          <w:sz w:val="32"/>
          <w:szCs w:val="32"/>
        </w:rPr>
        <w:t>要根据教学的需要和学生的特点，采取灵活多样的教学方式。要努力做到系统讲授与形势报告、专题讲座相结合，请进来与走出去相结合，课堂教学与课外讨论、交流相结合，正面教育与学生自我教育相结合。实行学年考核制，每学年考核一次，该课程总成</w:t>
      </w:r>
      <w:r w:rsidRPr="00AC43CC">
        <w:rPr>
          <w:rFonts w:ascii="仿宋_GB2312" w:eastAsia="仿宋_GB2312"/>
          <w:sz w:val="32"/>
          <w:szCs w:val="32"/>
        </w:rPr>
        <w:lastRenderedPageBreak/>
        <w:t>绩为各学年考核平均成绩，一次计入学生成绩。考核工作由学</w:t>
      </w:r>
      <w:r w:rsidRPr="00AC43CC">
        <w:rPr>
          <w:rFonts w:ascii="仿宋_GB2312" w:eastAsia="仿宋_GB2312" w:hint="eastAsia"/>
          <w:sz w:val="32"/>
          <w:szCs w:val="32"/>
        </w:rPr>
        <w:t>院</w:t>
      </w:r>
      <w:r w:rsidRPr="00AC43CC">
        <w:rPr>
          <w:rFonts w:ascii="仿宋_GB2312" w:eastAsia="仿宋_GB2312"/>
          <w:sz w:val="32"/>
          <w:szCs w:val="32"/>
        </w:rPr>
        <w:t>教务</w:t>
      </w:r>
      <w:r w:rsidRPr="00AC43CC">
        <w:rPr>
          <w:rFonts w:ascii="仿宋_GB2312" w:eastAsia="仿宋_GB2312" w:hint="eastAsia"/>
          <w:sz w:val="32"/>
          <w:szCs w:val="32"/>
        </w:rPr>
        <w:t>处</w:t>
      </w:r>
      <w:r w:rsidRPr="00AC43CC">
        <w:rPr>
          <w:rFonts w:ascii="仿宋_GB2312" w:eastAsia="仿宋_GB2312"/>
          <w:sz w:val="32"/>
          <w:szCs w:val="32"/>
        </w:rPr>
        <w:t>统一安排</w:t>
      </w:r>
      <w:r w:rsidRPr="00AC43CC">
        <w:rPr>
          <w:rFonts w:ascii="仿宋_GB2312" w:eastAsia="仿宋_GB2312" w:hint="eastAsia"/>
          <w:sz w:val="32"/>
          <w:szCs w:val="32"/>
        </w:rPr>
        <w:t>，</w:t>
      </w:r>
      <w:r w:rsidRPr="00AC43CC">
        <w:rPr>
          <w:rFonts w:ascii="仿宋_GB2312" w:eastAsia="仿宋_GB2312"/>
          <w:sz w:val="32"/>
          <w:szCs w:val="32"/>
        </w:rPr>
        <w:t>考核方法要灵活，可采用开卷考试、写论文等形式。</w:t>
      </w:r>
    </w:p>
    <w:p w:rsidR="00A92CAD" w:rsidRPr="00564F79" w:rsidRDefault="00A92CAD" w:rsidP="00A92CAD">
      <w:pPr>
        <w:spacing w:line="640" w:lineRule="exact"/>
        <w:ind w:firstLineChars="196" w:firstLine="627"/>
        <w:rPr>
          <w:rFonts w:ascii="仿宋_GB2312" w:eastAsia="仿宋_GB2312"/>
          <w:sz w:val="32"/>
          <w:szCs w:val="32"/>
        </w:rPr>
      </w:pPr>
      <w:r w:rsidRPr="00564F79">
        <w:rPr>
          <w:rFonts w:ascii="仿宋_GB2312" w:eastAsia="仿宋_GB2312" w:hint="eastAsia"/>
          <w:sz w:val="32"/>
          <w:szCs w:val="32"/>
        </w:rPr>
        <w:t>《体育》第一</w:t>
      </w:r>
      <w:r>
        <w:rPr>
          <w:rFonts w:ascii="仿宋_GB2312" w:eastAsia="仿宋_GB2312" w:hint="eastAsia"/>
          <w:sz w:val="32"/>
          <w:szCs w:val="32"/>
        </w:rPr>
        <w:t>、二、三学期</w:t>
      </w:r>
      <w:r w:rsidRPr="00564F79">
        <w:rPr>
          <w:rFonts w:ascii="仿宋_GB2312" w:eastAsia="仿宋_GB2312" w:hint="eastAsia"/>
          <w:sz w:val="32"/>
          <w:szCs w:val="32"/>
        </w:rPr>
        <w:t>每周2学时，第</w:t>
      </w:r>
      <w:r>
        <w:rPr>
          <w:rFonts w:ascii="仿宋_GB2312" w:eastAsia="仿宋_GB2312" w:hint="eastAsia"/>
          <w:sz w:val="32"/>
          <w:szCs w:val="32"/>
        </w:rPr>
        <w:t>4学期安排前8周上课，每周2学时，共126学时，7学分</w:t>
      </w:r>
      <w:r w:rsidRPr="00564F79">
        <w:rPr>
          <w:rFonts w:ascii="仿宋_GB2312" w:eastAsia="仿宋_GB2312" w:hint="eastAsia"/>
          <w:sz w:val="32"/>
          <w:szCs w:val="32"/>
        </w:rPr>
        <w:t>。</w:t>
      </w:r>
    </w:p>
    <w:p w:rsidR="00A92CAD" w:rsidRDefault="00A92CAD" w:rsidP="00A92CAD">
      <w:pPr>
        <w:spacing w:line="640" w:lineRule="exact"/>
        <w:ind w:firstLineChars="196" w:firstLine="627"/>
        <w:rPr>
          <w:rFonts w:ascii="仿宋_GB2312" w:eastAsia="仿宋_GB2312"/>
          <w:sz w:val="32"/>
          <w:szCs w:val="32"/>
        </w:rPr>
      </w:pPr>
      <w:r w:rsidRPr="00564F79">
        <w:rPr>
          <w:rFonts w:ascii="仿宋_GB2312" w:eastAsia="仿宋_GB2312" w:hint="eastAsia"/>
          <w:sz w:val="32"/>
          <w:szCs w:val="32"/>
        </w:rPr>
        <w:t>《大学英语》</w:t>
      </w:r>
      <w:r>
        <w:rPr>
          <w:rFonts w:ascii="仿宋_GB2312" w:eastAsia="仿宋_GB2312" w:hint="eastAsia"/>
          <w:sz w:val="32"/>
          <w:szCs w:val="32"/>
        </w:rPr>
        <w:t>共128学时，</w:t>
      </w:r>
      <w:r w:rsidRPr="00564F79">
        <w:rPr>
          <w:rFonts w:ascii="仿宋_GB2312" w:eastAsia="仿宋_GB2312" w:hint="eastAsia"/>
          <w:sz w:val="32"/>
          <w:szCs w:val="32"/>
        </w:rPr>
        <w:t>第</w:t>
      </w:r>
      <w:r>
        <w:rPr>
          <w:rFonts w:ascii="仿宋_GB2312" w:eastAsia="仿宋_GB2312" w:hint="eastAsia"/>
          <w:sz w:val="32"/>
          <w:szCs w:val="32"/>
        </w:rPr>
        <w:t>一、二</w:t>
      </w:r>
      <w:r w:rsidRPr="00564F79">
        <w:rPr>
          <w:rFonts w:ascii="仿宋_GB2312" w:eastAsia="仿宋_GB2312" w:hint="eastAsia"/>
          <w:sz w:val="32"/>
          <w:szCs w:val="32"/>
        </w:rPr>
        <w:t>学期排课，</w:t>
      </w:r>
      <w:r>
        <w:rPr>
          <w:rFonts w:ascii="仿宋_GB2312" w:eastAsia="仿宋_GB2312" w:hint="eastAsia"/>
          <w:sz w:val="32"/>
          <w:szCs w:val="32"/>
        </w:rPr>
        <w:t>共8</w:t>
      </w:r>
      <w:r w:rsidRPr="00564F79">
        <w:rPr>
          <w:rFonts w:ascii="仿宋_GB2312" w:eastAsia="仿宋_GB2312" w:hint="eastAsia"/>
          <w:sz w:val="32"/>
          <w:szCs w:val="32"/>
        </w:rPr>
        <w:t>学分；课程学习结束要求学生参加英语应用能力考试或校内考试且成绩合格。</w:t>
      </w:r>
    </w:p>
    <w:p w:rsidR="00A92CAD" w:rsidRDefault="00A92CAD" w:rsidP="00A92CAD">
      <w:pPr>
        <w:spacing w:line="640" w:lineRule="exact"/>
        <w:ind w:firstLineChars="196" w:firstLine="627"/>
        <w:rPr>
          <w:rFonts w:ascii="仿宋_GB2312" w:eastAsia="仿宋_GB2312"/>
          <w:sz w:val="32"/>
          <w:szCs w:val="32"/>
        </w:rPr>
      </w:pPr>
      <w:r w:rsidRPr="00564F79">
        <w:rPr>
          <w:rFonts w:ascii="仿宋_GB2312" w:eastAsia="仿宋_GB2312" w:hint="eastAsia"/>
          <w:sz w:val="32"/>
          <w:szCs w:val="32"/>
        </w:rPr>
        <w:t>《</w:t>
      </w:r>
      <w:r w:rsidRPr="0039622F">
        <w:rPr>
          <w:rFonts w:ascii="仿宋_GB2312" w:eastAsia="仿宋_GB2312" w:hint="eastAsia"/>
          <w:sz w:val="32"/>
          <w:szCs w:val="32"/>
        </w:rPr>
        <w:t>大学生职业发展与就业指导</w:t>
      </w:r>
      <w:r w:rsidRPr="00564F79">
        <w:rPr>
          <w:rFonts w:ascii="仿宋_GB2312" w:eastAsia="仿宋_GB2312" w:hint="eastAsia"/>
          <w:sz w:val="32"/>
          <w:szCs w:val="32"/>
        </w:rPr>
        <w:t>》</w:t>
      </w:r>
      <w:r>
        <w:rPr>
          <w:rFonts w:ascii="仿宋_GB2312" w:eastAsia="仿宋_GB2312" w:hint="eastAsia"/>
          <w:sz w:val="32"/>
          <w:szCs w:val="32"/>
        </w:rPr>
        <w:t>共60学时</w:t>
      </w:r>
      <w:r w:rsidRPr="00564F79">
        <w:rPr>
          <w:rFonts w:ascii="仿宋_GB2312" w:eastAsia="仿宋_GB2312" w:hint="eastAsia"/>
          <w:sz w:val="32"/>
          <w:szCs w:val="32"/>
        </w:rPr>
        <w:t>，</w:t>
      </w:r>
      <w:r>
        <w:rPr>
          <w:rFonts w:ascii="仿宋_GB2312" w:eastAsia="仿宋_GB2312" w:hint="eastAsia"/>
          <w:sz w:val="32"/>
          <w:szCs w:val="32"/>
        </w:rPr>
        <w:t>3学分。理论课时共32学时</w:t>
      </w:r>
      <w:r w:rsidRPr="00564F79">
        <w:rPr>
          <w:rFonts w:ascii="仿宋_GB2312" w:eastAsia="仿宋_GB2312" w:hint="eastAsia"/>
          <w:sz w:val="32"/>
          <w:szCs w:val="32"/>
        </w:rPr>
        <w:t>，</w:t>
      </w:r>
      <w:r>
        <w:rPr>
          <w:rFonts w:ascii="仿宋_GB2312" w:eastAsia="仿宋_GB2312" w:hint="eastAsia"/>
          <w:sz w:val="32"/>
          <w:szCs w:val="32"/>
        </w:rPr>
        <w:t>第一至第四学期每学期8学时。实践28</w:t>
      </w:r>
      <w:r w:rsidRPr="00564F79">
        <w:rPr>
          <w:rFonts w:ascii="仿宋_GB2312" w:eastAsia="仿宋_GB2312" w:hint="eastAsia"/>
          <w:sz w:val="32"/>
          <w:szCs w:val="32"/>
        </w:rPr>
        <w:t>学时</w:t>
      </w:r>
      <w:r>
        <w:rPr>
          <w:rFonts w:ascii="仿宋_GB2312" w:eastAsia="仿宋_GB2312" w:hint="eastAsia"/>
          <w:sz w:val="32"/>
          <w:szCs w:val="32"/>
        </w:rPr>
        <w:t>，分散安排到六个学期。</w:t>
      </w:r>
      <w:r w:rsidRPr="005C3BBF">
        <w:rPr>
          <w:rFonts w:ascii="仿宋_GB2312" w:eastAsia="仿宋_GB2312" w:hint="eastAsia"/>
          <w:sz w:val="32"/>
          <w:szCs w:val="32"/>
        </w:rPr>
        <w:t>课程应采用理论与实践相结合、讲授与训练相结合的方式进行。教学可采用课堂讲授、典型案例分析、情景模拟训练、小组讨论、角色扮演、社会调查、实习见习等方法。</w:t>
      </w:r>
      <w:r>
        <w:rPr>
          <w:rFonts w:ascii="仿宋_GB2312" w:eastAsia="仿宋_GB2312" w:hint="eastAsia"/>
          <w:sz w:val="32"/>
          <w:szCs w:val="32"/>
        </w:rPr>
        <w:t>前四学期考核以任课教师为主，第五学期考核根据应聘表现、诚信度等实际考核，第六学期根据就业、顶岗实习单位职业岗位发展规划书、顶岗实习问卷调查等上交情况考核。</w:t>
      </w:r>
      <w:r>
        <w:rPr>
          <w:rFonts w:ascii="仿宋_GB2312" w:eastAsia="仿宋_GB2312"/>
          <w:sz w:val="32"/>
          <w:szCs w:val="32"/>
        </w:rPr>
        <w:t>该课程总成绩为</w:t>
      </w:r>
      <w:r>
        <w:rPr>
          <w:rFonts w:ascii="仿宋_GB2312" w:eastAsia="仿宋_GB2312" w:hint="eastAsia"/>
          <w:sz w:val="32"/>
          <w:szCs w:val="32"/>
        </w:rPr>
        <w:t>各学期</w:t>
      </w:r>
      <w:r w:rsidRPr="00AC43CC">
        <w:rPr>
          <w:rFonts w:ascii="仿宋_GB2312" w:eastAsia="仿宋_GB2312"/>
          <w:sz w:val="32"/>
          <w:szCs w:val="32"/>
        </w:rPr>
        <w:t>考核平均成绩，一次计入学生成绩。</w:t>
      </w:r>
    </w:p>
    <w:p w:rsidR="00A92CAD" w:rsidRPr="00564F79" w:rsidRDefault="00A92CAD" w:rsidP="00A92CAD">
      <w:pPr>
        <w:spacing w:line="640" w:lineRule="exact"/>
        <w:ind w:firstLineChars="196" w:firstLine="627"/>
        <w:rPr>
          <w:rFonts w:ascii="仿宋_GB2312" w:eastAsia="仿宋_GB2312"/>
          <w:sz w:val="32"/>
          <w:szCs w:val="32"/>
        </w:rPr>
      </w:pPr>
      <w:r w:rsidRPr="00564F79">
        <w:rPr>
          <w:rFonts w:ascii="仿宋_GB2312" w:eastAsia="仿宋_GB2312" w:hint="eastAsia"/>
          <w:sz w:val="32"/>
          <w:szCs w:val="32"/>
        </w:rPr>
        <w:t>《计算机应用基础》第一学年第</w:t>
      </w:r>
      <w:r>
        <w:rPr>
          <w:rFonts w:ascii="仿宋_GB2312" w:eastAsia="仿宋_GB2312" w:hint="eastAsia"/>
          <w:sz w:val="32"/>
          <w:szCs w:val="32"/>
        </w:rPr>
        <w:t>一或第二</w:t>
      </w:r>
      <w:r w:rsidRPr="00564F79">
        <w:rPr>
          <w:rFonts w:ascii="仿宋_GB2312" w:eastAsia="仿宋_GB2312" w:hint="eastAsia"/>
          <w:sz w:val="32"/>
          <w:szCs w:val="32"/>
        </w:rPr>
        <w:t>学期开设，其中理论教学3</w:t>
      </w:r>
      <w:r>
        <w:rPr>
          <w:rFonts w:ascii="仿宋_GB2312" w:eastAsia="仿宋_GB2312" w:hint="eastAsia"/>
          <w:sz w:val="32"/>
          <w:szCs w:val="32"/>
        </w:rPr>
        <w:t>2</w:t>
      </w:r>
      <w:r w:rsidRPr="00564F79">
        <w:rPr>
          <w:rFonts w:ascii="仿宋_GB2312" w:eastAsia="仿宋_GB2312" w:hint="eastAsia"/>
          <w:sz w:val="32"/>
          <w:szCs w:val="32"/>
        </w:rPr>
        <w:t>学时，实践教学</w:t>
      </w:r>
      <w:r>
        <w:rPr>
          <w:rFonts w:ascii="仿宋_GB2312" w:eastAsia="仿宋_GB2312" w:hint="eastAsia"/>
          <w:sz w:val="32"/>
          <w:szCs w:val="32"/>
        </w:rPr>
        <w:t>64</w:t>
      </w:r>
      <w:r w:rsidRPr="00564F79">
        <w:rPr>
          <w:rFonts w:ascii="仿宋_GB2312" w:eastAsia="仿宋_GB2312" w:hint="eastAsia"/>
          <w:sz w:val="32"/>
          <w:szCs w:val="32"/>
        </w:rPr>
        <w:t>学时，</w:t>
      </w:r>
      <w:r>
        <w:rPr>
          <w:rFonts w:ascii="仿宋_GB2312" w:eastAsia="仿宋_GB2312" w:hint="eastAsia"/>
          <w:sz w:val="32"/>
          <w:szCs w:val="32"/>
        </w:rPr>
        <w:t>6学分。各系</w:t>
      </w:r>
      <w:r w:rsidRPr="00564F79">
        <w:rPr>
          <w:rFonts w:ascii="仿宋_GB2312" w:eastAsia="仿宋_GB2312" w:hint="eastAsia"/>
          <w:sz w:val="32"/>
          <w:szCs w:val="32"/>
        </w:rPr>
        <w:t>错开学期安排：</w:t>
      </w:r>
      <w:r>
        <w:rPr>
          <w:rFonts w:ascii="仿宋_GB2312" w:eastAsia="仿宋_GB2312" w:hint="eastAsia"/>
          <w:sz w:val="32"/>
          <w:szCs w:val="32"/>
        </w:rPr>
        <w:t>化学工程</w:t>
      </w:r>
      <w:r w:rsidRPr="00564F79">
        <w:rPr>
          <w:rFonts w:ascii="仿宋_GB2312" w:eastAsia="仿宋_GB2312" w:hint="eastAsia"/>
          <w:sz w:val="32"/>
          <w:szCs w:val="32"/>
        </w:rPr>
        <w:t>系、</w:t>
      </w:r>
      <w:r>
        <w:rPr>
          <w:rFonts w:ascii="仿宋_GB2312" w:eastAsia="仿宋_GB2312" w:hint="eastAsia"/>
          <w:sz w:val="32"/>
          <w:szCs w:val="32"/>
        </w:rPr>
        <w:t>机械电子</w:t>
      </w:r>
      <w:r w:rsidRPr="00564F79">
        <w:rPr>
          <w:rFonts w:ascii="仿宋_GB2312" w:eastAsia="仿宋_GB2312" w:hint="eastAsia"/>
          <w:sz w:val="32"/>
          <w:szCs w:val="32"/>
        </w:rPr>
        <w:t>系</w:t>
      </w:r>
      <w:r>
        <w:rPr>
          <w:rFonts w:ascii="仿宋_GB2312" w:eastAsia="仿宋_GB2312" w:hint="eastAsia"/>
          <w:sz w:val="32"/>
          <w:szCs w:val="32"/>
        </w:rPr>
        <w:t>、应用化学系</w:t>
      </w:r>
      <w:r w:rsidRPr="00564F79">
        <w:rPr>
          <w:rFonts w:ascii="仿宋_GB2312" w:eastAsia="仿宋_GB2312" w:hint="eastAsia"/>
          <w:sz w:val="32"/>
          <w:szCs w:val="32"/>
        </w:rPr>
        <w:t>各专业开设在第</w:t>
      </w:r>
      <w:r>
        <w:rPr>
          <w:rFonts w:ascii="仿宋_GB2312" w:eastAsia="仿宋_GB2312" w:hint="eastAsia"/>
          <w:sz w:val="32"/>
          <w:szCs w:val="32"/>
        </w:rPr>
        <w:t>一</w:t>
      </w:r>
      <w:r w:rsidRPr="00564F79">
        <w:rPr>
          <w:rFonts w:ascii="仿宋_GB2312" w:eastAsia="仿宋_GB2312" w:hint="eastAsia"/>
          <w:sz w:val="32"/>
          <w:szCs w:val="32"/>
        </w:rPr>
        <w:t>学期，</w:t>
      </w:r>
      <w:r>
        <w:rPr>
          <w:rFonts w:ascii="仿宋_GB2312" w:eastAsia="仿宋_GB2312" w:hint="eastAsia"/>
          <w:sz w:val="32"/>
          <w:szCs w:val="32"/>
        </w:rPr>
        <w:t>经济贸易系</w:t>
      </w:r>
      <w:r w:rsidRPr="00564F79">
        <w:rPr>
          <w:rFonts w:ascii="仿宋_GB2312" w:eastAsia="仿宋_GB2312" w:hint="eastAsia"/>
          <w:sz w:val="32"/>
          <w:szCs w:val="32"/>
        </w:rPr>
        <w:t>各专业开设在第</w:t>
      </w:r>
      <w:r>
        <w:rPr>
          <w:rFonts w:ascii="仿宋_GB2312" w:eastAsia="仿宋_GB2312" w:hint="eastAsia"/>
          <w:sz w:val="32"/>
          <w:szCs w:val="32"/>
        </w:rPr>
        <w:t>二</w:t>
      </w:r>
      <w:r w:rsidRPr="00564F79">
        <w:rPr>
          <w:rFonts w:ascii="仿宋_GB2312" w:eastAsia="仿宋_GB2312" w:hint="eastAsia"/>
          <w:sz w:val="32"/>
          <w:szCs w:val="32"/>
        </w:rPr>
        <w:t>学期。</w:t>
      </w:r>
    </w:p>
    <w:p w:rsidR="00A92CAD" w:rsidRPr="009A6032" w:rsidRDefault="00A92CAD" w:rsidP="00A92CAD">
      <w:pPr>
        <w:spacing w:line="640" w:lineRule="exact"/>
        <w:ind w:firstLineChars="196" w:firstLine="627"/>
        <w:rPr>
          <w:rFonts w:ascii="仿宋_GB2312" w:eastAsia="仿宋_GB2312"/>
          <w:sz w:val="32"/>
          <w:szCs w:val="32"/>
        </w:rPr>
      </w:pPr>
      <w:r w:rsidRPr="009A6032">
        <w:rPr>
          <w:rFonts w:ascii="仿宋_GB2312" w:eastAsia="仿宋_GB2312" w:hint="eastAsia"/>
          <w:sz w:val="32"/>
          <w:szCs w:val="32"/>
        </w:rPr>
        <w:t>《高等数学》128学时，8学分，化学工程系、机械电子系、</w:t>
      </w:r>
      <w:r w:rsidRPr="009A6032">
        <w:rPr>
          <w:rFonts w:ascii="仿宋_GB2312" w:eastAsia="仿宋_GB2312" w:hint="eastAsia"/>
          <w:sz w:val="32"/>
          <w:szCs w:val="32"/>
        </w:rPr>
        <w:lastRenderedPageBreak/>
        <w:t>应用化学系、信息工程系各专业开设。经济贸易系各专业</w:t>
      </w:r>
      <w:proofErr w:type="gramStart"/>
      <w:r w:rsidRPr="009A6032">
        <w:rPr>
          <w:rFonts w:ascii="仿宋_GB2312" w:eastAsia="仿宋_GB2312" w:hint="eastAsia"/>
          <w:sz w:val="32"/>
          <w:szCs w:val="32"/>
        </w:rPr>
        <w:t>及动漫设计</w:t>
      </w:r>
      <w:proofErr w:type="gramEnd"/>
      <w:r w:rsidRPr="009A6032">
        <w:rPr>
          <w:rFonts w:ascii="仿宋_GB2312" w:eastAsia="仿宋_GB2312" w:hint="eastAsia"/>
          <w:sz w:val="32"/>
          <w:szCs w:val="32"/>
        </w:rPr>
        <w:t>与制作等专业根据专业需要的教学内容相应的安排，不做要求。</w:t>
      </w:r>
    </w:p>
    <w:p w:rsidR="00A92CAD" w:rsidRPr="009A6032" w:rsidRDefault="00A92CAD" w:rsidP="00A92CAD">
      <w:pPr>
        <w:spacing w:line="640" w:lineRule="exact"/>
        <w:ind w:firstLineChars="196" w:firstLine="627"/>
        <w:rPr>
          <w:rFonts w:ascii="仿宋_GB2312" w:eastAsia="仿宋_GB2312"/>
          <w:sz w:val="32"/>
          <w:szCs w:val="32"/>
        </w:rPr>
      </w:pPr>
      <w:r w:rsidRPr="009A6032">
        <w:rPr>
          <w:rFonts w:ascii="仿宋_GB2312" w:eastAsia="仿宋_GB2312" w:hint="eastAsia"/>
          <w:sz w:val="32"/>
          <w:szCs w:val="32"/>
        </w:rPr>
        <w:t>《大学语文》</w:t>
      </w:r>
      <w:r>
        <w:rPr>
          <w:rFonts w:ascii="仿宋_GB2312" w:eastAsia="仿宋_GB2312" w:hint="eastAsia"/>
          <w:sz w:val="32"/>
          <w:szCs w:val="32"/>
        </w:rPr>
        <w:t>64</w:t>
      </w:r>
      <w:r w:rsidRPr="009A6032">
        <w:rPr>
          <w:rFonts w:ascii="仿宋_GB2312" w:eastAsia="仿宋_GB2312" w:hint="eastAsia"/>
          <w:sz w:val="32"/>
          <w:szCs w:val="32"/>
        </w:rPr>
        <w:t>学时，</w:t>
      </w:r>
      <w:r>
        <w:rPr>
          <w:rFonts w:ascii="仿宋_GB2312" w:eastAsia="仿宋_GB2312" w:hint="eastAsia"/>
          <w:sz w:val="32"/>
          <w:szCs w:val="32"/>
        </w:rPr>
        <w:t>4</w:t>
      </w:r>
      <w:r w:rsidRPr="009A6032">
        <w:rPr>
          <w:rFonts w:ascii="仿宋_GB2312" w:eastAsia="仿宋_GB2312" w:hint="eastAsia"/>
          <w:sz w:val="32"/>
          <w:szCs w:val="32"/>
        </w:rPr>
        <w:t>学分，商务英语等专业开设。其他专业根据专业需要的教学内容相应的安排，不做要求。</w:t>
      </w:r>
    </w:p>
    <w:p w:rsidR="00A92CAD" w:rsidRPr="00736E56" w:rsidRDefault="00A92CAD" w:rsidP="00A92CAD">
      <w:pPr>
        <w:spacing w:line="640" w:lineRule="exact"/>
        <w:ind w:firstLineChars="196" w:firstLine="627"/>
        <w:rPr>
          <w:rFonts w:ascii="仿宋_GB2312" w:eastAsia="仿宋_GB2312"/>
          <w:sz w:val="32"/>
          <w:szCs w:val="32"/>
        </w:rPr>
      </w:pPr>
      <w:r w:rsidRPr="00736E56">
        <w:rPr>
          <w:rFonts w:ascii="仿宋_GB2312" w:eastAsia="仿宋_GB2312" w:hint="eastAsia"/>
          <w:sz w:val="32"/>
          <w:szCs w:val="32"/>
        </w:rPr>
        <w:t>《大学生人文素质修养》</w:t>
      </w:r>
      <w:r>
        <w:rPr>
          <w:rFonts w:ascii="仿宋_GB2312" w:eastAsia="仿宋_GB2312" w:hint="eastAsia"/>
          <w:sz w:val="32"/>
          <w:szCs w:val="32"/>
        </w:rPr>
        <w:t>80</w:t>
      </w:r>
      <w:r w:rsidRPr="005C234D">
        <w:rPr>
          <w:rFonts w:ascii="仿宋_GB2312" w:eastAsia="仿宋_GB2312" w:hint="eastAsia"/>
          <w:sz w:val="32"/>
          <w:szCs w:val="32"/>
        </w:rPr>
        <w:t>学时，4学分。根据教学内容分必修课和选修课两部分。必修课部分</w:t>
      </w:r>
      <w:r>
        <w:rPr>
          <w:rFonts w:ascii="仿宋_GB2312" w:eastAsia="仿宋_GB2312" w:hint="eastAsia"/>
          <w:sz w:val="32"/>
          <w:szCs w:val="32"/>
        </w:rPr>
        <w:t>6</w:t>
      </w:r>
      <w:r w:rsidRPr="005C234D">
        <w:rPr>
          <w:rFonts w:ascii="仿宋_GB2312" w:eastAsia="仿宋_GB2312" w:hint="eastAsia"/>
          <w:sz w:val="32"/>
          <w:szCs w:val="32"/>
        </w:rPr>
        <w:t>4学时，各系错开学期安排：经济贸易系各专业开设在第一学期，化学工程系、机械电子系、应用化学系各专业开设在第二学期。选修课部分</w:t>
      </w:r>
      <w:r>
        <w:rPr>
          <w:rFonts w:ascii="仿宋_GB2312" w:eastAsia="仿宋_GB2312" w:hint="eastAsia"/>
          <w:sz w:val="32"/>
          <w:szCs w:val="32"/>
        </w:rPr>
        <w:t>16</w:t>
      </w:r>
      <w:r w:rsidRPr="005C234D">
        <w:rPr>
          <w:rFonts w:ascii="仿宋_GB2312" w:eastAsia="仿宋_GB2312" w:hint="eastAsia"/>
          <w:sz w:val="32"/>
          <w:szCs w:val="32"/>
        </w:rPr>
        <w:t>学时，每学期开设。</w:t>
      </w:r>
    </w:p>
    <w:p w:rsidR="00A92CAD" w:rsidRPr="00564F79" w:rsidRDefault="00A92CAD" w:rsidP="00A92CAD">
      <w:pPr>
        <w:spacing w:line="640" w:lineRule="exact"/>
        <w:ind w:firstLineChars="196" w:firstLine="627"/>
        <w:rPr>
          <w:rFonts w:ascii="仿宋_GB2312" w:eastAsia="仿宋_GB2312"/>
          <w:sz w:val="32"/>
          <w:szCs w:val="32"/>
        </w:rPr>
      </w:pPr>
      <w:r w:rsidRPr="00564F79">
        <w:rPr>
          <w:rFonts w:ascii="仿宋_GB2312" w:eastAsia="仿宋_GB2312" w:hint="eastAsia"/>
          <w:sz w:val="32"/>
          <w:szCs w:val="32"/>
        </w:rPr>
        <w:t>2.专业基础课、专业</w:t>
      </w:r>
      <w:r>
        <w:rPr>
          <w:rFonts w:ascii="仿宋_GB2312" w:eastAsia="仿宋_GB2312" w:hint="eastAsia"/>
          <w:sz w:val="32"/>
          <w:szCs w:val="32"/>
        </w:rPr>
        <w:t>核心</w:t>
      </w:r>
      <w:r w:rsidRPr="00564F79">
        <w:rPr>
          <w:rFonts w:ascii="仿宋_GB2312" w:eastAsia="仿宋_GB2312" w:hint="eastAsia"/>
          <w:sz w:val="32"/>
          <w:szCs w:val="32"/>
        </w:rPr>
        <w:t>课</w:t>
      </w:r>
      <w:r>
        <w:rPr>
          <w:rFonts w:ascii="仿宋_GB2312" w:eastAsia="仿宋_GB2312" w:hint="eastAsia"/>
          <w:sz w:val="32"/>
          <w:szCs w:val="32"/>
        </w:rPr>
        <w:t>和实践技能课</w:t>
      </w:r>
      <w:r w:rsidRPr="00564F79">
        <w:rPr>
          <w:rFonts w:ascii="仿宋_GB2312" w:eastAsia="仿宋_GB2312" w:hint="eastAsia"/>
          <w:sz w:val="32"/>
          <w:szCs w:val="32"/>
        </w:rPr>
        <w:t>安排</w:t>
      </w:r>
    </w:p>
    <w:p w:rsidR="00A92CAD" w:rsidRDefault="00A92CAD" w:rsidP="00A92CAD">
      <w:pPr>
        <w:spacing w:line="640" w:lineRule="exact"/>
        <w:ind w:firstLineChars="196" w:firstLine="627"/>
        <w:rPr>
          <w:rFonts w:ascii="仿宋_GB2312" w:eastAsia="仿宋_GB2312"/>
          <w:sz w:val="32"/>
          <w:szCs w:val="32"/>
        </w:rPr>
      </w:pPr>
      <w:r w:rsidRPr="00564F79">
        <w:rPr>
          <w:rFonts w:ascii="仿宋_GB2312" w:eastAsia="仿宋_GB2312" w:hint="eastAsia"/>
          <w:sz w:val="32"/>
          <w:szCs w:val="32"/>
        </w:rPr>
        <w:t>鼓励开发基于工作过程的工学结合，</w:t>
      </w:r>
      <w:r>
        <w:rPr>
          <w:rFonts w:ascii="仿宋_GB2312" w:eastAsia="仿宋_GB2312" w:hint="eastAsia"/>
          <w:sz w:val="32"/>
          <w:szCs w:val="32"/>
        </w:rPr>
        <w:t>“</w:t>
      </w:r>
      <w:r w:rsidRPr="00564F79">
        <w:rPr>
          <w:rFonts w:ascii="仿宋_GB2312" w:eastAsia="仿宋_GB2312" w:hint="eastAsia"/>
          <w:sz w:val="32"/>
          <w:szCs w:val="32"/>
        </w:rPr>
        <w:t>教</w:t>
      </w:r>
      <w:r>
        <w:rPr>
          <w:rFonts w:ascii="仿宋_GB2312" w:eastAsia="仿宋_GB2312" w:hint="eastAsia"/>
          <w:sz w:val="32"/>
          <w:szCs w:val="32"/>
        </w:rPr>
        <w:t>、</w:t>
      </w:r>
      <w:r w:rsidRPr="00564F79">
        <w:rPr>
          <w:rFonts w:ascii="仿宋_GB2312" w:eastAsia="仿宋_GB2312" w:hint="eastAsia"/>
          <w:sz w:val="32"/>
          <w:szCs w:val="32"/>
        </w:rPr>
        <w:t>学</w:t>
      </w:r>
      <w:r>
        <w:rPr>
          <w:rFonts w:ascii="仿宋_GB2312" w:eastAsia="仿宋_GB2312" w:hint="eastAsia"/>
          <w:sz w:val="32"/>
          <w:szCs w:val="32"/>
        </w:rPr>
        <w:t>、</w:t>
      </w:r>
      <w:r w:rsidRPr="00564F79">
        <w:rPr>
          <w:rFonts w:ascii="仿宋_GB2312" w:eastAsia="仿宋_GB2312" w:hint="eastAsia"/>
          <w:sz w:val="32"/>
          <w:szCs w:val="32"/>
        </w:rPr>
        <w:t>做</w:t>
      </w:r>
      <w:r>
        <w:rPr>
          <w:rFonts w:ascii="仿宋_GB2312" w:eastAsia="仿宋_GB2312" w:hint="eastAsia"/>
          <w:sz w:val="32"/>
          <w:szCs w:val="32"/>
        </w:rPr>
        <w:t>”</w:t>
      </w:r>
      <w:r w:rsidRPr="00564F79">
        <w:rPr>
          <w:rFonts w:ascii="仿宋_GB2312" w:eastAsia="仿宋_GB2312" w:hint="eastAsia"/>
          <w:sz w:val="32"/>
          <w:szCs w:val="32"/>
        </w:rPr>
        <w:t>一体的系统化专业课程体系，科学设计理论和实践各教学环节的课程结构，并和职业技能鉴定有机地结合起来。</w:t>
      </w:r>
    </w:p>
    <w:p w:rsidR="00A92CAD" w:rsidRPr="00564F79" w:rsidRDefault="00A92CAD" w:rsidP="00A92CAD">
      <w:pPr>
        <w:spacing w:line="640" w:lineRule="exact"/>
        <w:ind w:firstLineChars="196" w:firstLine="627"/>
        <w:rPr>
          <w:rFonts w:ascii="仿宋_GB2312" w:eastAsia="仿宋_GB2312"/>
          <w:sz w:val="32"/>
          <w:szCs w:val="32"/>
        </w:rPr>
      </w:pPr>
      <w:r>
        <w:rPr>
          <w:rFonts w:ascii="仿宋_GB2312" w:eastAsia="仿宋_GB2312" w:hint="eastAsia"/>
          <w:sz w:val="32"/>
          <w:szCs w:val="32"/>
        </w:rPr>
        <w:t>实践技能课中，顶岗实习时间安排不少于半年。</w:t>
      </w:r>
    </w:p>
    <w:p w:rsidR="00A92CAD" w:rsidRPr="00564F79" w:rsidRDefault="00A92CAD" w:rsidP="00A92CAD">
      <w:pPr>
        <w:spacing w:line="640" w:lineRule="exact"/>
        <w:ind w:firstLineChars="196" w:firstLine="627"/>
        <w:rPr>
          <w:rFonts w:ascii="仿宋_GB2312" w:eastAsia="仿宋_GB2312"/>
          <w:sz w:val="32"/>
          <w:szCs w:val="32"/>
        </w:rPr>
      </w:pPr>
      <w:r>
        <w:rPr>
          <w:rFonts w:ascii="仿宋_GB2312" w:eastAsia="仿宋_GB2312" w:hint="eastAsia"/>
          <w:sz w:val="32"/>
          <w:szCs w:val="32"/>
        </w:rPr>
        <w:t>3</w:t>
      </w:r>
      <w:r w:rsidRPr="00564F79">
        <w:rPr>
          <w:rFonts w:ascii="仿宋_GB2312" w:eastAsia="仿宋_GB2312" w:hint="eastAsia"/>
          <w:sz w:val="32"/>
          <w:szCs w:val="32"/>
        </w:rPr>
        <w:t>.选修课安排</w:t>
      </w:r>
    </w:p>
    <w:p w:rsidR="00A92CAD" w:rsidRDefault="00A92CAD" w:rsidP="00A92CAD">
      <w:pPr>
        <w:spacing w:line="640" w:lineRule="exact"/>
        <w:ind w:firstLineChars="196" w:firstLine="627"/>
        <w:rPr>
          <w:rFonts w:ascii="仿宋_GB2312" w:eastAsia="仿宋_GB2312"/>
          <w:bCs/>
          <w:sz w:val="32"/>
          <w:szCs w:val="32"/>
        </w:rPr>
      </w:pPr>
      <w:r>
        <w:rPr>
          <w:rFonts w:ascii="仿宋_GB2312" w:eastAsia="仿宋_GB2312" w:hint="eastAsia"/>
          <w:bCs/>
          <w:sz w:val="32"/>
          <w:szCs w:val="32"/>
        </w:rPr>
        <w:t>选修课分为公共选修课和专业选修课两类，学生应各选修1</w:t>
      </w:r>
      <w:r w:rsidRPr="00564F79">
        <w:rPr>
          <w:rFonts w:ascii="仿宋_GB2312" w:eastAsia="仿宋_GB2312" w:hint="eastAsia"/>
          <w:sz w:val="32"/>
          <w:szCs w:val="32"/>
        </w:rPr>
        <w:t>～</w:t>
      </w:r>
      <w:r>
        <w:rPr>
          <w:rFonts w:ascii="仿宋_GB2312" w:eastAsia="仿宋_GB2312" w:hint="eastAsia"/>
          <w:bCs/>
          <w:sz w:val="32"/>
          <w:szCs w:val="32"/>
        </w:rPr>
        <w:t>2门。</w:t>
      </w:r>
    </w:p>
    <w:p w:rsidR="00A92CAD" w:rsidRDefault="00A92CAD" w:rsidP="00A92CAD">
      <w:pPr>
        <w:spacing w:line="640" w:lineRule="exact"/>
        <w:ind w:firstLineChars="196" w:firstLine="627"/>
        <w:rPr>
          <w:rFonts w:ascii="仿宋_GB2312" w:eastAsia="仿宋_GB2312"/>
          <w:bCs/>
          <w:sz w:val="32"/>
          <w:szCs w:val="32"/>
        </w:rPr>
      </w:pPr>
      <w:r>
        <w:rPr>
          <w:rFonts w:ascii="仿宋_GB2312" w:eastAsia="仿宋_GB2312" w:hint="eastAsia"/>
          <w:bCs/>
          <w:sz w:val="32"/>
          <w:szCs w:val="32"/>
        </w:rPr>
        <w:t>公共选修课在全学程滚动开设，每期人数根据学院情况适当限制。《数学建模》为28学时，《</w:t>
      </w:r>
      <w:r w:rsidRPr="008210C9">
        <w:rPr>
          <w:rFonts w:ascii="仿宋_GB2312" w:eastAsia="仿宋_GB2312" w:hint="eastAsia"/>
          <w:bCs/>
          <w:sz w:val="32"/>
          <w:szCs w:val="32"/>
        </w:rPr>
        <w:t>大学生心理健康与发展</w:t>
      </w:r>
      <w:r>
        <w:rPr>
          <w:rFonts w:ascii="仿宋_GB2312" w:eastAsia="仿宋_GB2312" w:hint="eastAsia"/>
          <w:bCs/>
          <w:sz w:val="32"/>
          <w:szCs w:val="32"/>
        </w:rPr>
        <w:t>》等课程各16学时，各1学分。选修课第4周后开课，每周2学时。</w:t>
      </w:r>
    </w:p>
    <w:p w:rsidR="00A92CAD" w:rsidRDefault="00A92CAD" w:rsidP="00A92CAD">
      <w:pPr>
        <w:spacing w:line="640" w:lineRule="exact"/>
        <w:ind w:firstLineChars="196" w:firstLine="627"/>
        <w:rPr>
          <w:rFonts w:ascii="仿宋_GB2312" w:eastAsia="仿宋_GB2312"/>
          <w:bCs/>
          <w:sz w:val="32"/>
          <w:szCs w:val="32"/>
        </w:rPr>
      </w:pPr>
      <w:r>
        <w:rPr>
          <w:rFonts w:ascii="仿宋_GB2312" w:eastAsia="仿宋_GB2312" w:hint="eastAsia"/>
          <w:bCs/>
          <w:sz w:val="32"/>
          <w:szCs w:val="32"/>
        </w:rPr>
        <w:t>专业选修课在第二学年两个学期开设，每门课程不超过30</w:t>
      </w:r>
      <w:r>
        <w:rPr>
          <w:rFonts w:ascii="仿宋_GB2312" w:eastAsia="仿宋_GB2312" w:hint="eastAsia"/>
          <w:bCs/>
          <w:sz w:val="32"/>
          <w:szCs w:val="32"/>
        </w:rPr>
        <w:lastRenderedPageBreak/>
        <w:t>学时，不超过2学分。</w:t>
      </w:r>
    </w:p>
    <w:p w:rsidR="00A92CAD" w:rsidRPr="008F015A" w:rsidRDefault="00A92CAD" w:rsidP="00A92CAD">
      <w:pPr>
        <w:spacing w:line="640" w:lineRule="exact"/>
        <w:ind w:firstLineChars="196" w:firstLine="630"/>
        <w:rPr>
          <w:rFonts w:ascii="仿宋_GB2312" w:eastAsia="仿宋_GB2312"/>
          <w:b/>
          <w:bCs/>
          <w:sz w:val="32"/>
          <w:szCs w:val="32"/>
        </w:rPr>
      </w:pPr>
      <w:r w:rsidRPr="008F015A">
        <w:rPr>
          <w:rFonts w:ascii="仿宋_GB2312" w:eastAsia="仿宋_GB2312" w:hint="eastAsia"/>
          <w:b/>
          <w:bCs/>
          <w:sz w:val="32"/>
          <w:szCs w:val="32"/>
        </w:rPr>
        <w:t>（四）课程考核安排</w:t>
      </w:r>
    </w:p>
    <w:p w:rsidR="00A92CAD" w:rsidRDefault="00A92CAD" w:rsidP="00A92CAD">
      <w:pPr>
        <w:spacing w:line="640" w:lineRule="exact"/>
        <w:ind w:firstLineChars="196" w:firstLine="627"/>
        <w:rPr>
          <w:rFonts w:ascii="黑体" w:eastAsia="黑体"/>
          <w:sz w:val="32"/>
          <w:szCs w:val="32"/>
        </w:rPr>
      </w:pPr>
      <w:r w:rsidRPr="00564F79">
        <w:rPr>
          <w:rFonts w:ascii="仿宋_GB2312" w:eastAsia="仿宋_GB2312" w:hAnsi="宋体" w:hint="eastAsia"/>
          <w:sz w:val="32"/>
        </w:rPr>
        <w:t>所有课程及实践性教学环节均应进行考核。</w:t>
      </w:r>
      <w:r>
        <w:rPr>
          <w:rFonts w:ascii="仿宋_GB2312" w:eastAsia="仿宋_GB2312" w:hAnsi="宋体" w:hint="eastAsia"/>
          <w:sz w:val="32"/>
        </w:rPr>
        <w:t>期末统一</w:t>
      </w:r>
      <w:r w:rsidRPr="00564F79">
        <w:rPr>
          <w:rFonts w:ascii="仿宋_GB2312" w:eastAsia="仿宋_GB2312" w:hint="eastAsia"/>
          <w:sz w:val="32"/>
          <w:szCs w:val="32"/>
        </w:rPr>
        <w:t>考试课程一般为每学期3～4门，其它课程</w:t>
      </w:r>
      <w:r>
        <w:rPr>
          <w:rFonts w:ascii="仿宋_GB2312" w:eastAsia="仿宋_GB2312" w:hint="eastAsia"/>
          <w:sz w:val="32"/>
          <w:szCs w:val="32"/>
        </w:rPr>
        <w:t>为课程结束后考试或考查</w:t>
      </w:r>
      <w:r w:rsidRPr="00564F79">
        <w:rPr>
          <w:rFonts w:ascii="仿宋_GB2312" w:eastAsia="仿宋_GB2312" w:hint="eastAsia"/>
          <w:sz w:val="32"/>
          <w:szCs w:val="32"/>
        </w:rPr>
        <w:t>。</w:t>
      </w:r>
    </w:p>
    <w:p w:rsidR="00A92CAD" w:rsidRPr="008F015A" w:rsidRDefault="00A92CAD" w:rsidP="00A92CAD">
      <w:pPr>
        <w:spacing w:line="640" w:lineRule="exact"/>
        <w:ind w:firstLineChars="196" w:firstLine="627"/>
        <w:rPr>
          <w:rFonts w:ascii="黑体" w:eastAsia="黑体"/>
          <w:sz w:val="32"/>
          <w:szCs w:val="32"/>
        </w:rPr>
      </w:pPr>
      <w:r w:rsidRPr="008F015A">
        <w:rPr>
          <w:rFonts w:ascii="黑体" w:eastAsia="黑体" w:hint="eastAsia"/>
          <w:sz w:val="32"/>
          <w:szCs w:val="32"/>
        </w:rPr>
        <w:t>三、有关要求</w:t>
      </w:r>
    </w:p>
    <w:p w:rsidR="00A92CAD" w:rsidRDefault="00A92CAD" w:rsidP="00A92CAD">
      <w:pPr>
        <w:spacing w:line="640" w:lineRule="exact"/>
        <w:ind w:firstLineChars="196" w:firstLine="627"/>
        <w:rPr>
          <w:rFonts w:ascii="仿宋_GB2312" w:eastAsia="仿宋_GB2312"/>
          <w:sz w:val="32"/>
          <w:szCs w:val="32"/>
        </w:rPr>
      </w:pPr>
      <w:r w:rsidRPr="00564F79">
        <w:rPr>
          <w:rFonts w:ascii="仿宋_GB2312" w:eastAsia="仿宋_GB2312"/>
          <w:sz w:val="32"/>
          <w:szCs w:val="32"/>
        </w:rPr>
        <w:t>1</w:t>
      </w:r>
      <w:r w:rsidRPr="00564F79">
        <w:rPr>
          <w:rFonts w:ascii="仿宋_GB2312" w:eastAsia="仿宋_GB2312" w:hint="eastAsia"/>
          <w:sz w:val="32"/>
          <w:szCs w:val="32"/>
        </w:rPr>
        <w:t>.</w:t>
      </w:r>
      <w:r w:rsidRPr="00564F79">
        <w:rPr>
          <w:rFonts w:ascii="仿宋_GB2312" w:eastAsia="仿宋_GB2312"/>
          <w:sz w:val="32"/>
          <w:szCs w:val="32"/>
        </w:rPr>
        <w:t>各</w:t>
      </w:r>
      <w:r>
        <w:rPr>
          <w:rFonts w:ascii="仿宋_GB2312" w:eastAsia="仿宋_GB2312" w:hint="eastAsia"/>
          <w:sz w:val="32"/>
          <w:szCs w:val="32"/>
        </w:rPr>
        <w:t>系部</w:t>
      </w:r>
      <w:r w:rsidRPr="00564F79">
        <w:rPr>
          <w:rFonts w:ascii="仿宋_GB2312" w:eastAsia="仿宋_GB2312"/>
          <w:sz w:val="32"/>
          <w:szCs w:val="32"/>
        </w:rPr>
        <w:t>成立</w:t>
      </w:r>
      <w:proofErr w:type="gramStart"/>
      <w:r w:rsidRPr="00564F79">
        <w:rPr>
          <w:rFonts w:ascii="仿宋_GB2312" w:eastAsia="仿宋_GB2312"/>
          <w:sz w:val="32"/>
          <w:szCs w:val="32"/>
        </w:rPr>
        <w:t>由</w:t>
      </w:r>
      <w:r w:rsidRPr="00564F79">
        <w:rPr>
          <w:rFonts w:ascii="仿宋_GB2312" w:eastAsia="仿宋_GB2312" w:hint="eastAsia"/>
          <w:sz w:val="32"/>
          <w:szCs w:val="32"/>
        </w:rPr>
        <w:t>系部主任</w:t>
      </w:r>
      <w:proofErr w:type="gramEnd"/>
      <w:r w:rsidRPr="00564F79">
        <w:rPr>
          <w:rFonts w:ascii="仿宋_GB2312" w:eastAsia="仿宋_GB2312" w:hint="eastAsia"/>
          <w:sz w:val="32"/>
          <w:szCs w:val="32"/>
        </w:rPr>
        <w:t>、</w:t>
      </w:r>
      <w:r>
        <w:rPr>
          <w:rFonts w:ascii="仿宋_GB2312" w:eastAsia="仿宋_GB2312" w:hint="eastAsia"/>
          <w:sz w:val="32"/>
          <w:szCs w:val="32"/>
        </w:rPr>
        <w:t>教研室主任、专业带头人</w:t>
      </w:r>
      <w:r w:rsidRPr="00564F79">
        <w:rPr>
          <w:rFonts w:ascii="仿宋_GB2312" w:eastAsia="仿宋_GB2312"/>
          <w:sz w:val="32"/>
          <w:szCs w:val="32"/>
        </w:rPr>
        <w:t>牵头的</w:t>
      </w:r>
      <w:r w:rsidR="00433E1A">
        <w:rPr>
          <w:rFonts w:ascii="仿宋_GB2312" w:eastAsia="仿宋_GB2312" w:hint="eastAsia"/>
          <w:sz w:val="32"/>
          <w:szCs w:val="32"/>
        </w:rPr>
        <w:t>修订</w:t>
      </w:r>
      <w:r w:rsidRPr="00564F79">
        <w:rPr>
          <w:rFonts w:ascii="仿宋_GB2312" w:eastAsia="仿宋_GB2312"/>
          <w:sz w:val="32"/>
          <w:szCs w:val="32"/>
        </w:rPr>
        <w:t>人才培养方案工作小组，</w:t>
      </w:r>
      <w:r w:rsidRPr="00564F79">
        <w:rPr>
          <w:rFonts w:ascii="仿宋_GB2312" w:eastAsia="仿宋_GB2312" w:hint="eastAsia"/>
          <w:sz w:val="32"/>
          <w:szCs w:val="32"/>
        </w:rPr>
        <w:t>吸收相关行业企业专家参与，加强领导和协调。</w:t>
      </w:r>
    </w:p>
    <w:p w:rsidR="00910EF2" w:rsidRPr="000A6D7A" w:rsidRDefault="000A6D7A" w:rsidP="00910EF2">
      <w:pPr>
        <w:widowControl/>
        <w:ind w:firstLineChars="200" w:firstLine="640"/>
        <w:rPr>
          <w:rFonts w:ascii="仿宋_GB2312" w:eastAsia="仿宋_GB2312"/>
          <w:sz w:val="32"/>
          <w:szCs w:val="32"/>
        </w:rPr>
      </w:pPr>
      <w:r w:rsidRPr="000A6D7A">
        <w:rPr>
          <w:rFonts w:ascii="仿宋_GB2312" w:eastAsia="仿宋_GB2312" w:hint="eastAsia"/>
          <w:sz w:val="32"/>
          <w:szCs w:val="32"/>
        </w:rPr>
        <w:t>2</w:t>
      </w:r>
      <w:r w:rsidR="00910EF2" w:rsidRPr="000A6D7A">
        <w:rPr>
          <w:rFonts w:ascii="仿宋_GB2312" w:eastAsia="仿宋_GB2312" w:hint="eastAsia"/>
          <w:sz w:val="32"/>
          <w:szCs w:val="32"/>
        </w:rPr>
        <w:t>.实行学分制，</w:t>
      </w:r>
      <w:r w:rsidR="00910EF2" w:rsidRPr="000A6D7A">
        <w:rPr>
          <w:rFonts w:ascii="仿宋_GB2312" w:eastAsia="仿宋_GB2312"/>
          <w:sz w:val="32"/>
          <w:szCs w:val="32"/>
        </w:rPr>
        <w:t>暂不实行弹性学分制。</w:t>
      </w:r>
    </w:p>
    <w:p w:rsidR="00433E1A" w:rsidRPr="002C0DEE" w:rsidRDefault="000A6D7A" w:rsidP="00433E1A">
      <w:pPr>
        <w:spacing w:line="640" w:lineRule="exact"/>
        <w:ind w:firstLineChars="196" w:firstLine="627"/>
        <w:rPr>
          <w:rFonts w:ascii="仿宋_GB2312" w:eastAsia="仿宋_GB2312"/>
          <w:b/>
          <w:color w:val="FF0000"/>
          <w:sz w:val="32"/>
          <w:szCs w:val="32"/>
        </w:rPr>
      </w:pPr>
      <w:r>
        <w:rPr>
          <w:rFonts w:ascii="仿宋_GB2312" w:eastAsia="仿宋_GB2312" w:hint="eastAsia"/>
          <w:sz w:val="32"/>
          <w:szCs w:val="32"/>
        </w:rPr>
        <w:t>3</w:t>
      </w:r>
      <w:r w:rsidR="00433E1A">
        <w:rPr>
          <w:rFonts w:ascii="仿宋_GB2312" w:eastAsia="仿宋_GB2312" w:hint="eastAsia"/>
          <w:sz w:val="32"/>
          <w:szCs w:val="32"/>
        </w:rPr>
        <w:t>.经济贸易系</w:t>
      </w:r>
      <w:r w:rsidR="00433E1A">
        <w:rPr>
          <w:rFonts w:ascii="仿宋_GB2312" w:eastAsia="仿宋_GB2312"/>
          <w:sz w:val="32"/>
          <w:szCs w:val="32"/>
        </w:rPr>
        <w:t>全部专业</w:t>
      </w:r>
      <w:r w:rsidR="00433E1A">
        <w:rPr>
          <w:rFonts w:ascii="仿宋_GB2312" w:eastAsia="仿宋_GB2312" w:hint="eastAsia"/>
          <w:sz w:val="32"/>
          <w:szCs w:val="32"/>
        </w:rPr>
        <w:t>和</w:t>
      </w:r>
      <w:r w:rsidR="00433E1A">
        <w:rPr>
          <w:rFonts w:ascii="仿宋_GB2312" w:eastAsia="仿宋_GB2312"/>
          <w:sz w:val="32"/>
          <w:szCs w:val="32"/>
        </w:rPr>
        <w:t>建筑工程系工程造价专业学制</w:t>
      </w:r>
      <w:r w:rsidR="00433E1A">
        <w:rPr>
          <w:rFonts w:ascii="仿宋_GB2312" w:eastAsia="仿宋_GB2312" w:hint="eastAsia"/>
          <w:sz w:val="32"/>
          <w:szCs w:val="32"/>
        </w:rPr>
        <w:t>修改</w:t>
      </w:r>
      <w:r w:rsidR="00433E1A">
        <w:rPr>
          <w:rFonts w:ascii="仿宋_GB2312" w:eastAsia="仿宋_GB2312"/>
          <w:sz w:val="32"/>
          <w:szCs w:val="32"/>
        </w:rPr>
        <w:t>为</w:t>
      </w:r>
      <w:r w:rsidR="00433E1A">
        <w:rPr>
          <w:rFonts w:ascii="仿宋_GB2312" w:eastAsia="仿宋_GB2312"/>
          <w:sz w:val="32"/>
          <w:szCs w:val="32"/>
        </w:rPr>
        <w:t>“</w:t>
      </w:r>
      <w:r w:rsidR="00433E1A">
        <w:rPr>
          <w:rFonts w:ascii="仿宋_GB2312" w:eastAsia="仿宋_GB2312"/>
          <w:sz w:val="32"/>
          <w:szCs w:val="32"/>
        </w:rPr>
        <w:t>2+1</w:t>
      </w:r>
      <w:r w:rsidR="00433E1A">
        <w:rPr>
          <w:rFonts w:ascii="仿宋_GB2312" w:eastAsia="仿宋_GB2312"/>
          <w:sz w:val="32"/>
          <w:szCs w:val="32"/>
        </w:rPr>
        <w:t>”</w:t>
      </w:r>
      <w:r w:rsidR="00433E1A">
        <w:rPr>
          <w:rFonts w:ascii="仿宋_GB2312" w:eastAsia="仿宋_GB2312"/>
          <w:sz w:val="32"/>
          <w:szCs w:val="32"/>
        </w:rPr>
        <w:t>模式，</w:t>
      </w:r>
      <w:r w:rsidR="00433E1A">
        <w:rPr>
          <w:rFonts w:ascii="仿宋_GB2312" w:eastAsia="仿宋_GB2312" w:hint="eastAsia"/>
          <w:sz w:val="32"/>
          <w:szCs w:val="32"/>
        </w:rPr>
        <w:t>剩下</w:t>
      </w:r>
      <w:proofErr w:type="gramStart"/>
      <w:r w:rsidR="00433E1A">
        <w:rPr>
          <w:rFonts w:ascii="仿宋_GB2312" w:eastAsia="仿宋_GB2312"/>
          <w:sz w:val="32"/>
          <w:szCs w:val="32"/>
        </w:rPr>
        <w:t>系部专业</w:t>
      </w:r>
      <w:proofErr w:type="gramEnd"/>
      <w:r w:rsidR="00433E1A">
        <w:rPr>
          <w:rFonts w:ascii="仿宋_GB2312" w:eastAsia="仿宋_GB2312"/>
          <w:sz w:val="32"/>
          <w:szCs w:val="32"/>
        </w:rPr>
        <w:t>继续执行</w:t>
      </w:r>
      <w:r w:rsidR="00433E1A">
        <w:rPr>
          <w:rFonts w:ascii="仿宋_GB2312" w:eastAsia="仿宋_GB2312"/>
          <w:sz w:val="32"/>
          <w:szCs w:val="32"/>
        </w:rPr>
        <w:t>“</w:t>
      </w:r>
      <w:r w:rsidR="00433E1A">
        <w:rPr>
          <w:rFonts w:ascii="仿宋_GB2312" w:eastAsia="仿宋_GB2312"/>
          <w:sz w:val="32"/>
          <w:szCs w:val="32"/>
        </w:rPr>
        <w:t>2+0.5+0.5</w:t>
      </w:r>
      <w:r w:rsidR="00433E1A">
        <w:rPr>
          <w:rFonts w:ascii="仿宋_GB2312" w:eastAsia="仿宋_GB2312"/>
          <w:sz w:val="32"/>
          <w:szCs w:val="32"/>
        </w:rPr>
        <w:t>”</w:t>
      </w:r>
      <w:r w:rsidR="00433E1A">
        <w:rPr>
          <w:rFonts w:ascii="仿宋_GB2312" w:eastAsia="仿宋_GB2312"/>
          <w:sz w:val="32"/>
          <w:szCs w:val="32"/>
        </w:rPr>
        <w:t>模式。</w:t>
      </w:r>
    </w:p>
    <w:p w:rsidR="00A92CAD" w:rsidRDefault="000A6D7A" w:rsidP="00A92CAD">
      <w:pPr>
        <w:spacing w:line="640" w:lineRule="exact"/>
        <w:ind w:firstLineChars="196" w:firstLine="627"/>
        <w:rPr>
          <w:rFonts w:ascii="仿宋_GB2312" w:eastAsia="仿宋_GB2312"/>
          <w:sz w:val="32"/>
          <w:szCs w:val="32"/>
        </w:rPr>
      </w:pPr>
      <w:r>
        <w:rPr>
          <w:rFonts w:ascii="仿宋_GB2312" w:eastAsia="仿宋_GB2312" w:hint="eastAsia"/>
          <w:sz w:val="32"/>
          <w:szCs w:val="32"/>
        </w:rPr>
        <w:t>4</w:t>
      </w:r>
      <w:r w:rsidR="00A92CAD" w:rsidRPr="00564F79">
        <w:rPr>
          <w:rFonts w:ascii="仿宋_GB2312" w:eastAsia="仿宋_GB2312" w:hint="eastAsia"/>
          <w:sz w:val="32"/>
          <w:szCs w:val="32"/>
        </w:rPr>
        <w:t>.</w:t>
      </w:r>
      <w:r w:rsidR="00433E1A">
        <w:rPr>
          <w:rFonts w:ascii="仿宋_GB2312" w:eastAsia="仿宋_GB2312" w:hint="eastAsia"/>
          <w:sz w:val="32"/>
          <w:szCs w:val="32"/>
        </w:rPr>
        <w:t>近年</w:t>
      </w:r>
      <w:r w:rsidR="00A92CAD" w:rsidRPr="00564F79">
        <w:rPr>
          <w:rFonts w:ascii="仿宋_GB2312" w:eastAsia="仿宋_GB2312" w:hint="eastAsia"/>
          <w:sz w:val="32"/>
          <w:szCs w:val="32"/>
        </w:rPr>
        <w:t>新增专业和</w:t>
      </w:r>
      <w:r w:rsidR="00433E1A">
        <w:rPr>
          <w:rFonts w:ascii="仿宋_GB2312" w:eastAsia="仿宋_GB2312" w:hint="eastAsia"/>
          <w:sz w:val="32"/>
          <w:szCs w:val="32"/>
        </w:rPr>
        <w:t>添加</w:t>
      </w:r>
      <w:r w:rsidR="00A92CAD" w:rsidRPr="00564F79">
        <w:rPr>
          <w:rFonts w:ascii="仿宋_GB2312" w:eastAsia="仿宋_GB2312" w:hint="eastAsia"/>
          <w:sz w:val="32"/>
          <w:szCs w:val="32"/>
        </w:rPr>
        <w:t>专业方向的人才培养方案必须在</w:t>
      </w:r>
      <w:r w:rsidR="00433E1A">
        <w:rPr>
          <w:rFonts w:ascii="仿宋_GB2312" w:eastAsia="仿宋_GB2312" w:hint="eastAsia"/>
          <w:sz w:val="32"/>
          <w:szCs w:val="32"/>
        </w:rPr>
        <w:t>修</w:t>
      </w:r>
      <w:r w:rsidR="00A92CAD">
        <w:rPr>
          <w:rFonts w:ascii="仿宋_GB2312" w:eastAsia="仿宋_GB2312" w:hint="eastAsia"/>
          <w:sz w:val="32"/>
          <w:szCs w:val="32"/>
        </w:rPr>
        <w:t>订</w:t>
      </w:r>
      <w:r w:rsidR="00433E1A">
        <w:rPr>
          <w:rFonts w:ascii="仿宋_GB2312" w:eastAsia="仿宋_GB2312" w:hint="eastAsia"/>
          <w:sz w:val="32"/>
          <w:szCs w:val="32"/>
        </w:rPr>
        <w:t>前进行充分的调研和论证，</w:t>
      </w:r>
      <w:r w:rsidR="00433E1A">
        <w:rPr>
          <w:rFonts w:ascii="仿宋_GB2312" w:eastAsia="仿宋_GB2312"/>
          <w:sz w:val="32"/>
          <w:szCs w:val="32"/>
        </w:rPr>
        <w:t>并参考</w:t>
      </w:r>
      <w:r w:rsidR="001D3197">
        <w:rPr>
          <w:rFonts w:ascii="仿宋_GB2312" w:eastAsia="仿宋_GB2312" w:hint="eastAsia"/>
          <w:sz w:val="32"/>
          <w:szCs w:val="32"/>
        </w:rPr>
        <w:t>学院下发</w:t>
      </w:r>
      <w:r w:rsidR="001D3197">
        <w:rPr>
          <w:rFonts w:ascii="仿宋_GB2312" w:eastAsia="仿宋_GB2312"/>
          <w:sz w:val="32"/>
          <w:szCs w:val="32"/>
        </w:rPr>
        <w:t>的</w:t>
      </w:r>
      <w:r w:rsidR="00433E1A">
        <w:rPr>
          <w:rFonts w:ascii="仿宋_GB2312" w:eastAsia="仿宋_GB2312"/>
          <w:sz w:val="32"/>
          <w:szCs w:val="32"/>
        </w:rPr>
        <w:t>《</w:t>
      </w:r>
      <w:r w:rsidR="00433E1A">
        <w:rPr>
          <w:rFonts w:ascii="仿宋_GB2312" w:eastAsia="仿宋_GB2312" w:hint="eastAsia"/>
          <w:sz w:val="32"/>
          <w:szCs w:val="32"/>
        </w:rPr>
        <w:t>普通</w:t>
      </w:r>
      <w:r w:rsidR="00433E1A">
        <w:rPr>
          <w:rFonts w:ascii="仿宋_GB2312" w:eastAsia="仿宋_GB2312"/>
          <w:sz w:val="32"/>
          <w:szCs w:val="32"/>
        </w:rPr>
        <w:t>高等学校高等职业教育（专科）专业设置管理办法及专业目录（</w:t>
      </w:r>
      <w:r w:rsidR="00433E1A">
        <w:rPr>
          <w:rFonts w:ascii="仿宋_GB2312" w:eastAsia="仿宋_GB2312" w:hint="eastAsia"/>
          <w:sz w:val="32"/>
          <w:szCs w:val="32"/>
        </w:rPr>
        <w:t>2015年</w:t>
      </w:r>
      <w:r w:rsidR="00433E1A">
        <w:rPr>
          <w:rFonts w:ascii="仿宋_GB2312" w:eastAsia="仿宋_GB2312"/>
          <w:sz w:val="32"/>
          <w:szCs w:val="32"/>
        </w:rPr>
        <w:t>）》</w:t>
      </w:r>
      <w:r w:rsidR="001D3197">
        <w:rPr>
          <w:rFonts w:ascii="仿宋_GB2312" w:eastAsia="仿宋_GB2312" w:hint="eastAsia"/>
          <w:sz w:val="32"/>
          <w:szCs w:val="32"/>
        </w:rPr>
        <w:t>汇编</w:t>
      </w:r>
      <w:r w:rsidR="00433E1A">
        <w:rPr>
          <w:rFonts w:ascii="仿宋_GB2312" w:eastAsia="仿宋_GB2312"/>
          <w:sz w:val="32"/>
          <w:szCs w:val="32"/>
        </w:rPr>
        <w:t>。</w:t>
      </w:r>
    </w:p>
    <w:p w:rsidR="00A92CAD" w:rsidRPr="00564F79" w:rsidRDefault="000A6D7A" w:rsidP="00A92CAD">
      <w:pPr>
        <w:spacing w:line="640" w:lineRule="exact"/>
        <w:ind w:firstLineChars="196" w:firstLine="627"/>
        <w:rPr>
          <w:rFonts w:ascii="仿宋_GB2312" w:eastAsia="仿宋_GB2312"/>
          <w:sz w:val="32"/>
          <w:szCs w:val="32"/>
        </w:rPr>
      </w:pPr>
      <w:r>
        <w:rPr>
          <w:rFonts w:ascii="仿宋_GB2312" w:eastAsia="仿宋_GB2312" w:hint="eastAsia"/>
          <w:sz w:val="32"/>
          <w:szCs w:val="32"/>
        </w:rPr>
        <w:t>5</w:t>
      </w:r>
      <w:r w:rsidR="00A92CAD">
        <w:rPr>
          <w:rFonts w:ascii="仿宋_GB2312" w:eastAsia="仿宋_GB2312" w:hint="eastAsia"/>
          <w:sz w:val="32"/>
          <w:szCs w:val="32"/>
        </w:rPr>
        <w:t>.人才培养方案</w:t>
      </w:r>
      <w:r w:rsidR="00A92CAD" w:rsidRPr="00564F79">
        <w:rPr>
          <w:rFonts w:ascii="仿宋_GB2312" w:eastAsia="仿宋_GB2312" w:hint="eastAsia"/>
          <w:sz w:val="32"/>
          <w:szCs w:val="32"/>
        </w:rPr>
        <w:t>严格执行统一的电子版本格式要求，对擅自修改规定格式者不予接收。提交学院的人才培养方案必须经专业建设指导委员会审议，并由专业</w:t>
      </w:r>
      <w:proofErr w:type="gramStart"/>
      <w:r w:rsidR="00A92CAD" w:rsidRPr="00564F79">
        <w:rPr>
          <w:rFonts w:ascii="仿宋_GB2312" w:eastAsia="仿宋_GB2312" w:hint="eastAsia"/>
          <w:sz w:val="32"/>
          <w:szCs w:val="32"/>
        </w:rPr>
        <w:t>所在</w:t>
      </w:r>
      <w:r w:rsidR="00A92CAD">
        <w:rPr>
          <w:rFonts w:ascii="仿宋_GB2312" w:eastAsia="仿宋_GB2312" w:hint="eastAsia"/>
          <w:sz w:val="32"/>
          <w:szCs w:val="32"/>
        </w:rPr>
        <w:t>系部</w:t>
      </w:r>
      <w:r w:rsidR="00A92CAD" w:rsidRPr="00564F79">
        <w:rPr>
          <w:rFonts w:ascii="仿宋_GB2312" w:eastAsia="仿宋_GB2312" w:hint="eastAsia"/>
          <w:sz w:val="32"/>
          <w:szCs w:val="32"/>
        </w:rPr>
        <w:t>主任</w:t>
      </w:r>
      <w:proofErr w:type="gramEnd"/>
      <w:r w:rsidR="00A92CAD" w:rsidRPr="00564F79">
        <w:rPr>
          <w:rFonts w:ascii="仿宋_GB2312" w:eastAsia="仿宋_GB2312" w:hint="eastAsia"/>
          <w:sz w:val="32"/>
          <w:szCs w:val="32"/>
        </w:rPr>
        <w:t>和</w:t>
      </w:r>
      <w:r w:rsidR="00A92CAD">
        <w:rPr>
          <w:rFonts w:ascii="仿宋_GB2312" w:eastAsia="仿宋_GB2312" w:hint="eastAsia"/>
          <w:sz w:val="32"/>
          <w:szCs w:val="32"/>
        </w:rPr>
        <w:t>涉及</w:t>
      </w:r>
      <w:r w:rsidR="00A92CAD" w:rsidRPr="00564F79">
        <w:rPr>
          <w:rFonts w:ascii="仿宋_GB2312" w:eastAsia="仿宋_GB2312" w:hint="eastAsia"/>
          <w:sz w:val="32"/>
          <w:szCs w:val="32"/>
        </w:rPr>
        <w:t>课程承担单位主任共同签字盖章。</w:t>
      </w:r>
    </w:p>
    <w:p w:rsidR="00A92CAD" w:rsidRPr="00564F79" w:rsidRDefault="000A6D7A" w:rsidP="00A92CAD">
      <w:pPr>
        <w:spacing w:line="640" w:lineRule="exact"/>
        <w:ind w:firstLineChars="196" w:firstLine="627"/>
        <w:rPr>
          <w:rFonts w:ascii="仿宋_GB2312" w:eastAsia="仿宋_GB2312"/>
          <w:sz w:val="32"/>
          <w:szCs w:val="32"/>
        </w:rPr>
      </w:pPr>
      <w:r>
        <w:rPr>
          <w:rFonts w:ascii="仿宋_GB2312" w:eastAsia="仿宋_GB2312" w:hint="eastAsia"/>
          <w:sz w:val="32"/>
          <w:szCs w:val="32"/>
        </w:rPr>
        <w:t>6</w:t>
      </w:r>
      <w:r w:rsidR="00A92CAD" w:rsidRPr="00564F79">
        <w:rPr>
          <w:rFonts w:ascii="仿宋_GB2312" w:eastAsia="仿宋_GB2312" w:hint="eastAsia"/>
          <w:sz w:val="32"/>
          <w:szCs w:val="32"/>
        </w:rPr>
        <w:t>.</w:t>
      </w:r>
      <w:r w:rsidR="00A92CAD">
        <w:rPr>
          <w:rFonts w:ascii="仿宋_GB2312" w:eastAsia="仿宋_GB2312" w:hint="eastAsia"/>
          <w:sz w:val="32"/>
          <w:szCs w:val="32"/>
        </w:rPr>
        <w:t>各</w:t>
      </w:r>
      <w:r w:rsidR="00A92CAD" w:rsidRPr="00564F79">
        <w:rPr>
          <w:rFonts w:ascii="仿宋_GB2312" w:eastAsia="仿宋_GB2312" w:hint="eastAsia"/>
          <w:sz w:val="32"/>
          <w:szCs w:val="32"/>
        </w:rPr>
        <w:t>专业人才培养方案由各</w:t>
      </w:r>
      <w:r w:rsidR="00A92CAD">
        <w:rPr>
          <w:rFonts w:ascii="仿宋_GB2312" w:eastAsia="仿宋_GB2312" w:hint="eastAsia"/>
          <w:sz w:val="32"/>
          <w:szCs w:val="32"/>
        </w:rPr>
        <w:t>系部于</w:t>
      </w:r>
      <w:r w:rsidR="001D3197">
        <w:rPr>
          <w:rFonts w:ascii="仿宋_GB2312" w:eastAsia="仿宋_GB2312"/>
          <w:sz w:val="32"/>
          <w:szCs w:val="32"/>
        </w:rPr>
        <w:t>xx</w:t>
      </w:r>
      <w:r w:rsidR="00A92CAD">
        <w:rPr>
          <w:rFonts w:ascii="仿宋_GB2312" w:eastAsia="仿宋_GB2312" w:hint="eastAsia"/>
          <w:sz w:val="32"/>
          <w:szCs w:val="32"/>
        </w:rPr>
        <w:t>月</w:t>
      </w:r>
      <w:r w:rsidR="001D3197">
        <w:rPr>
          <w:rFonts w:ascii="仿宋_GB2312" w:eastAsia="仿宋_GB2312"/>
          <w:sz w:val="32"/>
          <w:szCs w:val="32"/>
        </w:rPr>
        <w:t>xx</w:t>
      </w:r>
      <w:r w:rsidR="00A92CAD">
        <w:rPr>
          <w:rFonts w:ascii="仿宋_GB2312" w:eastAsia="仿宋_GB2312" w:hint="eastAsia"/>
          <w:sz w:val="32"/>
          <w:szCs w:val="32"/>
        </w:rPr>
        <w:t>日前定稿后，连同《人才培养方案</w:t>
      </w:r>
      <w:r w:rsidR="001D3197">
        <w:rPr>
          <w:rFonts w:ascii="仿宋_GB2312" w:eastAsia="仿宋_GB2312" w:hint="eastAsia"/>
          <w:sz w:val="32"/>
          <w:szCs w:val="32"/>
        </w:rPr>
        <w:t>修订</w:t>
      </w:r>
      <w:r w:rsidR="00A92CAD">
        <w:rPr>
          <w:rFonts w:ascii="仿宋_GB2312" w:eastAsia="仿宋_GB2312" w:hint="eastAsia"/>
          <w:sz w:val="32"/>
          <w:szCs w:val="32"/>
        </w:rPr>
        <w:t>审批表》（见附件1）一并</w:t>
      </w:r>
      <w:r w:rsidR="00A92CAD" w:rsidRPr="00564F79">
        <w:rPr>
          <w:rFonts w:ascii="仿宋_GB2312" w:eastAsia="仿宋_GB2312" w:hint="eastAsia"/>
          <w:sz w:val="32"/>
          <w:szCs w:val="32"/>
        </w:rPr>
        <w:t>交教务处</w:t>
      </w:r>
      <w:r w:rsidR="00A92CAD">
        <w:rPr>
          <w:rFonts w:ascii="仿宋_GB2312" w:eastAsia="仿宋_GB2312" w:hint="eastAsia"/>
          <w:sz w:val="32"/>
          <w:szCs w:val="32"/>
        </w:rPr>
        <w:t>审核</w:t>
      </w:r>
      <w:r w:rsidR="00A92CAD" w:rsidRPr="00564F79">
        <w:rPr>
          <w:rFonts w:ascii="仿宋_GB2312" w:eastAsia="仿宋_GB2312" w:hint="eastAsia"/>
          <w:sz w:val="32"/>
          <w:szCs w:val="32"/>
        </w:rPr>
        <w:t>。</w:t>
      </w:r>
    </w:p>
    <w:p w:rsidR="00A92CAD" w:rsidRPr="00564F79" w:rsidRDefault="000A6D7A" w:rsidP="00A92CAD">
      <w:pPr>
        <w:spacing w:line="640" w:lineRule="exact"/>
        <w:ind w:firstLineChars="196" w:firstLine="627"/>
        <w:rPr>
          <w:rFonts w:ascii="仿宋_GB2312" w:eastAsia="仿宋_GB2312"/>
          <w:sz w:val="32"/>
          <w:szCs w:val="32"/>
        </w:rPr>
      </w:pPr>
      <w:r>
        <w:rPr>
          <w:rFonts w:ascii="仿宋_GB2312" w:eastAsia="仿宋_GB2312" w:hint="eastAsia"/>
          <w:sz w:val="32"/>
          <w:szCs w:val="32"/>
        </w:rPr>
        <w:t>7</w:t>
      </w:r>
      <w:r w:rsidR="00A92CAD" w:rsidRPr="00564F79">
        <w:rPr>
          <w:rFonts w:ascii="仿宋_GB2312" w:eastAsia="仿宋_GB2312" w:hint="eastAsia"/>
          <w:sz w:val="32"/>
          <w:szCs w:val="32"/>
        </w:rPr>
        <w:t>.本意见的编制依据</w:t>
      </w:r>
    </w:p>
    <w:p w:rsidR="00A92CAD" w:rsidRPr="00564F79" w:rsidRDefault="00A92CAD" w:rsidP="00A92CAD">
      <w:pPr>
        <w:spacing w:line="640" w:lineRule="exact"/>
        <w:ind w:firstLine="645"/>
        <w:rPr>
          <w:rFonts w:ascii="仿宋_GB2312" w:eastAsia="仿宋_GB2312"/>
          <w:sz w:val="32"/>
          <w:szCs w:val="32"/>
        </w:rPr>
      </w:pPr>
      <w:r w:rsidRPr="00564F79">
        <w:rPr>
          <w:rFonts w:ascii="仿宋_GB2312" w:eastAsia="仿宋_GB2312" w:hint="eastAsia"/>
          <w:sz w:val="32"/>
          <w:szCs w:val="32"/>
        </w:rPr>
        <w:lastRenderedPageBreak/>
        <w:t>（1）《关于规范高校毕业生招聘工作维护教育教学秩序的通知》（教学〔1999〕16号）</w:t>
      </w:r>
    </w:p>
    <w:p w:rsidR="00A92CAD" w:rsidRPr="00564F79" w:rsidRDefault="00A92CAD" w:rsidP="00A92CAD">
      <w:pPr>
        <w:spacing w:line="640" w:lineRule="exact"/>
        <w:ind w:firstLine="645"/>
        <w:rPr>
          <w:rFonts w:ascii="仿宋_GB2312" w:eastAsia="仿宋_GB2312"/>
          <w:sz w:val="32"/>
          <w:szCs w:val="32"/>
        </w:rPr>
      </w:pPr>
      <w:r w:rsidRPr="00564F79">
        <w:rPr>
          <w:rFonts w:ascii="仿宋_GB2312" w:eastAsia="仿宋_GB2312" w:hint="eastAsia"/>
          <w:sz w:val="32"/>
          <w:szCs w:val="32"/>
        </w:rPr>
        <w:t>（2）《河南省教育厅关于印发&lt;河南省学校体育工作十项规定&gt;的通知》（</w:t>
      </w:r>
      <w:proofErr w:type="gramStart"/>
      <w:r w:rsidRPr="00564F79">
        <w:rPr>
          <w:rFonts w:ascii="仿宋_GB2312" w:eastAsia="仿宋_GB2312" w:hint="eastAsia"/>
          <w:sz w:val="32"/>
          <w:szCs w:val="32"/>
        </w:rPr>
        <w:t>教体卫艺</w:t>
      </w:r>
      <w:proofErr w:type="gramEnd"/>
      <w:r w:rsidRPr="00564F79">
        <w:rPr>
          <w:rFonts w:ascii="仿宋_GB2312" w:eastAsia="仿宋_GB2312" w:hint="eastAsia"/>
          <w:sz w:val="32"/>
          <w:szCs w:val="32"/>
        </w:rPr>
        <w:t>〔2007〕168号）</w:t>
      </w:r>
    </w:p>
    <w:p w:rsidR="00A92CAD" w:rsidRPr="00564F79" w:rsidRDefault="00A92CAD" w:rsidP="00A92CAD">
      <w:pPr>
        <w:spacing w:line="640" w:lineRule="exact"/>
        <w:ind w:firstLine="645"/>
        <w:rPr>
          <w:rFonts w:ascii="仿宋_GB2312" w:eastAsia="仿宋_GB2312"/>
          <w:sz w:val="32"/>
          <w:szCs w:val="32"/>
        </w:rPr>
      </w:pPr>
      <w:r w:rsidRPr="00564F79">
        <w:rPr>
          <w:rFonts w:ascii="仿宋_GB2312" w:eastAsia="仿宋_GB2312" w:hint="eastAsia"/>
          <w:sz w:val="32"/>
          <w:szCs w:val="32"/>
        </w:rPr>
        <w:t>（3）《河南省教育厅转发教育部关于印发&lt;全国普通高等学校公共艺术课程指导方案&gt;的通知》（</w:t>
      </w:r>
      <w:proofErr w:type="gramStart"/>
      <w:r w:rsidRPr="00564F79">
        <w:rPr>
          <w:rFonts w:ascii="仿宋_GB2312" w:eastAsia="仿宋_GB2312" w:hint="eastAsia"/>
          <w:sz w:val="32"/>
          <w:szCs w:val="32"/>
        </w:rPr>
        <w:t>教体卫艺</w:t>
      </w:r>
      <w:proofErr w:type="gramEnd"/>
      <w:r w:rsidRPr="00564F79">
        <w:rPr>
          <w:rFonts w:ascii="仿宋_GB2312" w:eastAsia="仿宋_GB2312" w:hint="eastAsia"/>
          <w:sz w:val="32"/>
          <w:szCs w:val="32"/>
        </w:rPr>
        <w:t>〔2006〕242号）</w:t>
      </w:r>
    </w:p>
    <w:p w:rsidR="00A92CAD" w:rsidRPr="00564F79" w:rsidRDefault="00A92CAD" w:rsidP="00A92CAD">
      <w:pPr>
        <w:spacing w:line="640" w:lineRule="exact"/>
        <w:ind w:firstLine="645"/>
        <w:rPr>
          <w:rFonts w:ascii="仿宋_GB2312" w:eastAsia="仿宋_GB2312"/>
          <w:sz w:val="32"/>
          <w:szCs w:val="32"/>
        </w:rPr>
      </w:pPr>
      <w:r w:rsidRPr="00564F79">
        <w:rPr>
          <w:rFonts w:ascii="仿宋_GB2312" w:eastAsia="仿宋_GB2312" w:hint="eastAsia"/>
          <w:sz w:val="32"/>
          <w:szCs w:val="32"/>
        </w:rPr>
        <w:t>（4）《中共河南省委宣传部 中共河南省委高校工委 河南省教育厅关于进一步加强和改进高等学校思想政治理论课的实施意见》（</w:t>
      </w:r>
      <w:proofErr w:type="gramStart"/>
      <w:r w:rsidRPr="00564F79">
        <w:rPr>
          <w:rFonts w:ascii="仿宋_GB2312" w:eastAsia="仿宋_GB2312" w:hint="eastAsia"/>
          <w:sz w:val="32"/>
          <w:szCs w:val="32"/>
        </w:rPr>
        <w:t>教社政〔2006〕</w:t>
      </w:r>
      <w:proofErr w:type="gramEnd"/>
      <w:r w:rsidRPr="00564F79">
        <w:rPr>
          <w:rFonts w:ascii="仿宋_GB2312" w:eastAsia="仿宋_GB2312" w:hint="eastAsia"/>
          <w:sz w:val="32"/>
          <w:szCs w:val="32"/>
        </w:rPr>
        <w:t>174号）</w:t>
      </w:r>
    </w:p>
    <w:p w:rsidR="00A92CAD" w:rsidRPr="00564F79" w:rsidRDefault="00A92CAD" w:rsidP="00A92CAD">
      <w:pPr>
        <w:spacing w:line="640" w:lineRule="exact"/>
        <w:ind w:firstLine="645"/>
        <w:rPr>
          <w:rFonts w:ascii="仿宋_GB2312" w:eastAsia="仿宋_GB2312"/>
          <w:sz w:val="32"/>
          <w:szCs w:val="32"/>
        </w:rPr>
      </w:pPr>
      <w:r w:rsidRPr="00564F79">
        <w:rPr>
          <w:rFonts w:ascii="仿宋_GB2312" w:eastAsia="仿宋_GB2312" w:hint="eastAsia"/>
          <w:sz w:val="32"/>
          <w:szCs w:val="32"/>
        </w:rPr>
        <w:t>（5）《河南省教育厅 河南省军区司令部 河南省军区政治部关于转发教育部总参谋部总政治部关于印发新修订的&lt;普通高等学校军事课教学大纲&gt;的通知》（</w:t>
      </w:r>
      <w:proofErr w:type="gramStart"/>
      <w:r w:rsidRPr="00564F79">
        <w:rPr>
          <w:rFonts w:ascii="仿宋_GB2312" w:eastAsia="仿宋_GB2312" w:hint="eastAsia"/>
          <w:sz w:val="32"/>
          <w:szCs w:val="32"/>
        </w:rPr>
        <w:t>教体卫艺</w:t>
      </w:r>
      <w:proofErr w:type="gramEnd"/>
      <w:r w:rsidRPr="00564F79">
        <w:rPr>
          <w:rFonts w:ascii="仿宋_GB2312" w:eastAsia="仿宋_GB2312" w:hint="eastAsia"/>
          <w:sz w:val="32"/>
          <w:szCs w:val="32"/>
        </w:rPr>
        <w:t>〔2007〕325号）</w:t>
      </w:r>
    </w:p>
    <w:p w:rsidR="00A92CAD" w:rsidRPr="00564F79" w:rsidRDefault="00A92CAD" w:rsidP="00A92CAD">
      <w:pPr>
        <w:spacing w:line="640" w:lineRule="exact"/>
        <w:ind w:firstLine="645"/>
        <w:rPr>
          <w:rFonts w:ascii="仿宋_GB2312" w:eastAsia="仿宋_GB2312"/>
          <w:sz w:val="32"/>
          <w:szCs w:val="32"/>
        </w:rPr>
      </w:pPr>
      <w:r w:rsidRPr="00564F79">
        <w:rPr>
          <w:rFonts w:ascii="仿宋_GB2312" w:eastAsia="仿宋_GB2312" w:hint="eastAsia"/>
          <w:sz w:val="32"/>
          <w:szCs w:val="32"/>
        </w:rPr>
        <w:t>（6）《河南省教育厅办公室转发教育部办公厅关于印发&lt;大学生职业发展与就业指导课程教学要求&gt;的通知》（教办学〔2008〕25号）</w:t>
      </w:r>
    </w:p>
    <w:p w:rsidR="00A92CAD" w:rsidRDefault="00A92CAD" w:rsidP="00A92CAD">
      <w:pPr>
        <w:spacing w:line="640" w:lineRule="exact"/>
        <w:ind w:firstLine="645"/>
        <w:rPr>
          <w:rFonts w:ascii="仿宋_GB2312" w:eastAsia="仿宋_GB2312"/>
          <w:sz w:val="32"/>
          <w:szCs w:val="32"/>
        </w:rPr>
      </w:pPr>
      <w:r w:rsidRPr="00564F79">
        <w:rPr>
          <w:rFonts w:ascii="仿宋_GB2312" w:eastAsia="仿宋_GB2312" w:hint="eastAsia"/>
          <w:sz w:val="32"/>
          <w:szCs w:val="32"/>
        </w:rPr>
        <w:t>（7）《中共中央宣传部 教育部关于进一步加强高等学校学生形势与政策教育的通知》（</w:t>
      </w:r>
      <w:proofErr w:type="gramStart"/>
      <w:r w:rsidRPr="00564F79">
        <w:rPr>
          <w:rFonts w:ascii="仿宋_GB2312" w:eastAsia="仿宋_GB2312" w:hint="eastAsia"/>
          <w:sz w:val="32"/>
          <w:szCs w:val="32"/>
        </w:rPr>
        <w:t>教社政〔2004〕</w:t>
      </w:r>
      <w:proofErr w:type="gramEnd"/>
      <w:r w:rsidRPr="00564F79">
        <w:rPr>
          <w:rFonts w:ascii="仿宋_GB2312" w:eastAsia="仿宋_GB2312" w:hint="eastAsia"/>
          <w:sz w:val="32"/>
          <w:szCs w:val="32"/>
        </w:rPr>
        <w:t>13号）</w:t>
      </w:r>
    </w:p>
    <w:p w:rsidR="00FF0C23" w:rsidRDefault="00FF0C23" w:rsidP="00A92CAD">
      <w:pPr>
        <w:spacing w:line="640" w:lineRule="exact"/>
        <w:ind w:firstLine="645"/>
        <w:rPr>
          <w:rFonts w:ascii="仿宋_GB2312" w:eastAsia="仿宋_GB2312"/>
          <w:sz w:val="32"/>
          <w:szCs w:val="32"/>
        </w:rPr>
      </w:pPr>
      <w:r>
        <w:rPr>
          <w:rFonts w:ascii="仿宋_GB2312" w:eastAsia="仿宋_GB2312" w:hint="eastAsia"/>
          <w:sz w:val="32"/>
          <w:szCs w:val="32"/>
        </w:rPr>
        <w:t>(8)</w:t>
      </w:r>
      <w:r w:rsidRPr="004F53C5">
        <w:rPr>
          <w:rFonts w:ascii="仿宋_GB2312" w:eastAsia="仿宋_GB2312" w:hint="eastAsia"/>
          <w:sz w:val="32"/>
          <w:szCs w:val="32"/>
        </w:rPr>
        <w:t>《</w:t>
      </w:r>
      <w:r>
        <w:rPr>
          <w:rFonts w:ascii="仿宋_GB2312" w:eastAsia="仿宋_GB2312" w:hint="eastAsia"/>
          <w:sz w:val="32"/>
          <w:szCs w:val="32"/>
        </w:rPr>
        <w:t>现代职业</w:t>
      </w:r>
      <w:r>
        <w:rPr>
          <w:rFonts w:ascii="仿宋_GB2312" w:eastAsia="仿宋_GB2312"/>
          <w:sz w:val="32"/>
          <w:szCs w:val="32"/>
        </w:rPr>
        <w:t>教育体系</w:t>
      </w:r>
      <w:r>
        <w:rPr>
          <w:rFonts w:ascii="仿宋_GB2312" w:eastAsia="仿宋_GB2312" w:hint="eastAsia"/>
          <w:sz w:val="32"/>
          <w:szCs w:val="32"/>
        </w:rPr>
        <w:t>建设</w:t>
      </w:r>
      <w:r>
        <w:rPr>
          <w:rFonts w:ascii="仿宋_GB2312" w:eastAsia="仿宋_GB2312"/>
          <w:sz w:val="32"/>
          <w:szCs w:val="32"/>
        </w:rPr>
        <w:t>规划（</w:t>
      </w:r>
      <w:r>
        <w:rPr>
          <w:rFonts w:ascii="仿宋_GB2312" w:eastAsia="仿宋_GB2312" w:hint="eastAsia"/>
          <w:sz w:val="32"/>
          <w:szCs w:val="32"/>
        </w:rPr>
        <w:t>2014</w:t>
      </w:r>
      <w:r>
        <w:rPr>
          <w:rFonts w:ascii="仿宋_GB2312" w:eastAsia="仿宋_GB2312"/>
          <w:sz w:val="32"/>
          <w:szCs w:val="32"/>
        </w:rPr>
        <w:t>-2020</w:t>
      </w:r>
      <w:r>
        <w:rPr>
          <w:rFonts w:ascii="仿宋_GB2312" w:eastAsia="仿宋_GB2312" w:hint="eastAsia"/>
          <w:sz w:val="32"/>
          <w:szCs w:val="32"/>
        </w:rPr>
        <w:t>年</w:t>
      </w:r>
      <w:r>
        <w:rPr>
          <w:rFonts w:ascii="仿宋_GB2312" w:eastAsia="仿宋_GB2312"/>
          <w:sz w:val="32"/>
          <w:szCs w:val="32"/>
        </w:rPr>
        <w:t>）</w:t>
      </w:r>
      <w:r w:rsidRPr="004F53C5">
        <w:rPr>
          <w:rFonts w:ascii="仿宋_GB2312" w:eastAsia="仿宋_GB2312" w:hint="eastAsia"/>
          <w:sz w:val="32"/>
          <w:szCs w:val="32"/>
        </w:rPr>
        <w:t>》(教</w:t>
      </w:r>
      <w:r>
        <w:rPr>
          <w:rFonts w:ascii="仿宋_GB2312" w:eastAsia="仿宋_GB2312" w:hint="eastAsia"/>
          <w:sz w:val="32"/>
          <w:szCs w:val="32"/>
        </w:rPr>
        <w:t>发〔</w:t>
      </w:r>
      <w:r>
        <w:rPr>
          <w:rFonts w:ascii="仿宋_GB2312" w:eastAsia="仿宋_GB2312"/>
          <w:sz w:val="32"/>
          <w:szCs w:val="32"/>
        </w:rPr>
        <w:t>2014</w:t>
      </w:r>
      <w:r>
        <w:rPr>
          <w:rFonts w:ascii="仿宋_GB2312" w:eastAsia="仿宋_GB2312" w:hint="eastAsia"/>
          <w:sz w:val="32"/>
          <w:szCs w:val="32"/>
        </w:rPr>
        <w:t>〕</w:t>
      </w:r>
      <w:r>
        <w:rPr>
          <w:rFonts w:ascii="仿宋_GB2312" w:eastAsia="仿宋_GB2312"/>
          <w:sz w:val="32"/>
          <w:szCs w:val="32"/>
        </w:rPr>
        <w:t>6</w:t>
      </w:r>
      <w:r w:rsidRPr="004F53C5">
        <w:rPr>
          <w:rFonts w:ascii="仿宋_GB2312" w:eastAsia="仿宋_GB2312" w:hint="eastAsia"/>
          <w:sz w:val="32"/>
          <w:szCs w:val="32"/>
        </w:rPr>
        <w:t>号)</w:t>
      </w:r>
    </w:p>
    <w:p w:rsidR="00FF0C23" w:rsidRDefault="00FF0C23" w:rsidP="00A92CAD">
      <w:pPr>
        <w:spacing w:line="640" w:lineRule="exact"/>
        <w:ind w:firstLine="645"/>
        <w:rPr>
          <w:rFonts w:ascii="仿宋_GB2312" w:eastAsia="仿宋_GB2312"/>
          <w:sz w:val="32"/>
          <w:szCs w:val="32"/>
        </w:rPr>
      </w:pPr>
      <w:r>
        <w:rPr>
          <w:rFonts w:ascii="仿宋_GB2312" w:eastAsia="仿宋_GB2312" w:hint="eastAsia"/>
          <w:sz w:val="32"/>
          <w:szCs w:val="32"/>
        </w:rPr>
        <w:t>(9)</w:t>
      </w:r>
      <w:r w:rsidRPr="004F53C5">
        <w:rPr>
          <w:rFonts w:ascii="仿宋_GB2312" w:eastAsia="仿宋_GB2312" w:hint="eastAsia"/>
          <w:sz w:val="32"/>
          <w:szCs w:val="32"/>
        </w:rPr>
        <w:t>《</w:t>
      </w:r>
      <w:r>
        <w:rPr>
          <w:rFonts w:ascii="仿宋_GB2312" w:eastAsia="仿宋_GB2312" w:hint="eastAsia"/>
          <w:sz w:val="32"/>
          <w:szCs w:val="32"/>
        </w:rPr>
        <w:t>深化职业教育</w:t>
      </w:r>
      <w:r>
        <w:rPr>
          <w:rFonts w:ascii="仿宋_GB2312" w:eastAsia="仿宋_GB2312"/>
          <w:sz w:val="32"/>
          <w:szCs w:val="32"/>
        </w:rPr>
        <w:t>教学改革全面提高人才培养质量的若干意见</w:t>
      </w:r>
      <w:r w:rsidRPr="004F53C5">
        <w:rPr>
          <w:rFonts w:ascii="仿宋_GB2312" w:eastAsia="仿宋_GB2312" w:hint="eastAsia"/>
          <w:sz w:val="32"/>
          <w:szCs w:val="32"/>
        </w:rPr>
        <w:t>》(</w:t>
      </w:r>
      <w:r>
        <w:rPr>
          <w:rFonts w:ascii="仿宋_GB2312" w:eastAsia="仿宋_GB2312" w:hint="eastAsia"/>
          <w:sz w:val="32"/>
          <w:szCs w:val="32"/>
        </w:rPr>
        <w:t>教职成〔</w:t>
      </w:r>
      <w:r>
        <w:rPr>
          <w:rFonts w:ascii="仿宋_GB2312" w:eastAsia="仿宋_GB2312"/>
          <w:sz w:val="32"/>
          <w:szCs w:val="32"/>
        </w:rPr>
        <w:t>2015</w:t>
      </w:r>
      <w:r>
        <w:rPr>
          <w:rFonts w:ascii="仿宋_GB2312" w:eastAsia="仿宋_GB2312" w:hint="eastAsia"/>
          <w:sz w:val="32"/>
          <w:szCs w:val="32"/>
        </w:rPr>
        <w:t>〕</w:t>
      </w:r>
      <w:r w:rsidRPr="004F53C5">
        <w:rPr>
          <w:rFonts w:ascii="仿宋_GB2312" w:eastAsia="仿宋_GB2312" w:hint="eastAsia"/>
          <w:sz w:val="32"/>
          <w:szCs w:val="32"/>
        </w:rPr>
        <w:t>6号)</w:t>
      </w:r>
    </w:p>
    <w:p w:rsidR="001D3197" w:rsidRPr="00564F79" w:rsidRDefault="00FF0C23" w:rsidP="00FF0C23">
      <w:pPr>
        <w:spacing w:line="640" w:lineRule="exact"/>
        <w:rPr>
          <w:rFonts w:ascii="仿宋_GB2312" w:eastAsia="仿宋_GB2312"/>
          <w:sz w:val="32"/>
          <w:szCs w:val="32"/>
        </w:rPr>
      </w:pPr>
      <w:r>
        <w:rPr>
          <w:rFonts w:ascii="仿宋_GB2312" w:eastAsia="仿宋_GB2312" w:hint="eastAsia"/>
          <w:sz w:val="32"/>
          <w:szCs w:val="32"/>
        </w:rPr>
        <w:t xml:space="preserve">   </w:t>
      </w:r>
      <w:r w:rsidR="001D3197">
        <w:rPr>
          <w:rFonts w:ascii="仿宋_GB2312" w:eastAsia="仿宋_GB2312" w:hint="eastAsia"/>
          <w:sz w:val="32"/>
          <w:szCs w:val="32"/>
        </w:rPr>
        <w:t>（</w:t>
      </w:r>
      <w:r>
        <w:rPr>
          <w:rFonts w:ascii="仿宋_GB2312" w:eastAsia="仿宋_GB2312" w:hint="eastAsia"/>
          <w:sz w:val="32"/>
          <w:szCs w:val="32"/>
        </w:rPr>
        <w:t>10</w:t>
      </w:r>
      <w:r w:rsidR="001D3197">
        <w:rPr>
          <w:rFonts w:ascii="仿宋_GB2312" w:eastAsia="仿宋_GB2312" w:hint="eastAsia"/>
          <w:sz w:val="32"/>
          <w:szCs w:val="32"/>
        </w:rPr>
        <w:t>）</w:t>
      </w:r>
      <w:r w:rsidR="001D3197">
        <w:rPr>
          <w:rFonts w:ascii="仿宋_GB2312" w:eastAsia="仿宋_GB2312"/>
          <w:sz w:val="32"/>
          <w:szCs w:val="32"/>
        </w:rPr>
        <w:t>《</w:t>
      </w:r>
      <w:r w:rsidR="001D3197">
        <w:rPr>
          <w:rFonts w:ascii="仿宋_GB2312" w:eastAsia="仿宋_GB2312" w:hint="eastAsia"/>
          <w:sz w:val="32"/>
          <w:szCs w:val="32"/>
        </w:rPr>
        <w:t>普通</w:t>
      </w:r>
      <w:r w:rsidR="001D3197">
        <w:rPr>
          <w:rFonts w:ascii="仿宋_GB2312" w:eastAsia="仿宋_GB2312"/>
          <w:sz w:val="32"/>
          <w:szCs w:val="32"/>
        </w:rPr>
        <w:t>高等学校高等职业教育（专科）专业设置管理办</w:t>
      </w:r>
      <w:r w:rsidR="001D3197">
        <w:rPr>
          <w:rFonts w:ascii="仿宋_GB2312" w:eastAsia="仿宋_GB2312"/>
          <w:sz w:val="32"/>
          <w:szCs w:val="32"/>
        </w:rPr>
        <w:lastRenderedPageBreak/>
        <w:t>法及专业目录（</w:t>
      </w:r>
      <w:r w:rsidR="001D3197">
        <w:rPr>
          <w:rFonts w:ascii="仿宋_GB2312" w:eastAsia="仿宋_GB2312" w:hint="eastAsia"/>
          <w:sz w:val="32"/>
          <w:szCs w:val="32"/>
        </w:rPr>
        <w:t>2015年</w:t>
      </w:r>
      <w:r w:rsidR="001D3197">
        <w:rPr>
          <w:rFonts w:ascii="仿宋_GB2312" w:eastAsia="仿宋_GB2312"/>
          <w:sz w:val="32"/>
          <w:szCs w:val="32"/>
        </w:rPr>
        <w:t>）》</w:t>
      </w:r>
      <w:r w:rsidR="001D3197">
        <w:rPr>
          <w:rFonts w:ascii="仿宋_GB2312" w:eastAsia="仿宋_GB2312" w:hint="eastAsia"/>
          <w:sz w:val="32"/>
          <w:szCs w:val="32"/>
        </w:rPr>
        <w:t>汇编</w:t>
      </w:r>
    </w:p>
    <w:p w:rsidR="00A92CAD" w:rsidRPr="00B7586E" w:rsidRDefault="00A92CAD" w:rsidP="00A92CAD">
      <w:pPr>
        <w:spacing w:line="640" w:lineRule="exact"/>
        <w:ind w:firstLine="645"/>
        <w:rPr>
          <w:rFonts w:ascii="仿宋_GB2312" w:eastAsia="仿宋_GB2312"/>
          <w:sz w:val="32"/>
          <w:szCs w:val="32"/>
        </w:rPr>
      </w:pPr>
      <w:r>
        <w:rPr>
          <w:rFonts w:ascii="仿宋_GB2312" w:eastAsia="仿宋_GB2312" w:hint="eastAsia"/>
          <w:sz w:val="32"/>
          <w:szCs w:val="32"/>
        </w:rPr>
        <w:t>6</w:t>
      </w:r>
      <w:r w:rsidRPr="00564F79">
        <w:rPr>
          <w:rFonts w:ascii="仿宋_GB2312" w:eastAsia="仿宋_GB2312" w:hint="eastAsia"/>
          <w:sz w:val="32"/>
          <w:szCs w:val="32"/>
        </w:rPr>
        <w:t>.本意见由</w:t>
      </w:r>
      <w:r>
        <w:rPr>
          <w:rFonts w:ascii="仿宋_GB2312" w:eastAsia="仿宋_GB2312" w:hint="eastAsia"/>
          <w:sz w:val="32"/>
          <w:szCs w:val="32"/>
        </w:rPr>
        <w:t>学院</w:t>
      </w:r>
      <w:r w:rsidRPr="00564F79">
        <w:rPr>
          <w:rFonts w:ascii="仿宋_GB2312" w:eastAsia="仿宋_GB2312" w:hint="eastAsia"/>
          <w:sz w:val="32"/>
          <w:szCs w:val="32"/>
        </w:rPr>
        <w:t>教务处负责解释。</w:t>
      </w:r>
    </w:p>
    <w:p w:rsidR="00A92CAD" w:rsidRDefault="00A92CAD" w:rsidP="00A92CAD">
      <w:pPr>
        <w:spacing w:line="640" w:lineRule="exact"/>
        <w:ind w:firstLineChars="100" w:firstLine="320"/>
        <w:rPr>
          <w:rFonts w:ascii="仿宋_GB2312" w:eastAsia="仿宋_GB2312"/>
          <w:sz w:val="32"/>
          <w:szCs w:val="32"/>
        </w:rPr>
      </w:pPr>
      <w:r w:rsidRPr="00B7586E">
        <w:rPr>
          <w:rFonts w:ascii="仿宋_GB2312" w:eastAsia="仿宋_GB2312" w:hint="eastAsia"/>
          <w:sz w:val="32"/>
          <w:szCs w:val="32"/>
        </w:rPr>
        <w:t xml:space="preserve">  </w:t>
      </w:r>
    </w:p>
    <w:p w:rsidR="00A92CAD" w:rsidRDefault="00A92CAD" w:rsidP="00A92CAD">
      <w:pPr>
        <w:spacing w:line="640" w:lineRule="exact"/>
        <w:ind w:firstLineChars="200" w:firstLine="640"/>
        <w:rPr>
          <w:rFonts w:ascii="仿宋_GB2312" w:eastAsia="仿宋_GB2312"/>
          <w:sz w:val="32"/>
          <w:szCs w:val="32"/>
        </w:rPr>
      </w:pPr>
      <w:r>
        <w:rPr>
          <w:rFonts w:ascii="仿宋_GB2312" w:eastAsia="仿宋_GB2312" w:hint="eastAsia"/>
          <w:sz w:val="32"/>
          <w:szCs w:val="32"/>
        </w:rPr>
        <w:t>附件：1.</w:t>
      </w:r>
      <w:r w:rsidRPr="00EB3DAF">
        <w:rPr>
          <w:rFonts w:ascii="仿宋_GB2312" w:eastAsia="仿宋_GB2312" w:hint="eastAsia"/>
          <w:sz w:val="32"/>
          <w:szCs w:val="32"/>
        </w:rPr>
        <w:t>人才培养方案审批表</w:t>
      </w:r>
    </w:p>
    <w:p w:rsidR="00A92CAD" w:rsidRPr="002C0DEE" w:rsidRDefault="00A92CAD" w:rsidP="00A92CAD">
      <w:pPr>
        <w:spacing w:line="640" w:lineRule="exact"/>
        <w:ind w:firstLineChars="200" w:firstLine="640"/>
        <w:rPr>
          <w:rFonts w:ascii="仿宋_GB2312" w:eastAsia="仿宋_GB2312"/>
          <w:color w:val="FF0000"/>
          <w:sz w:val="32"/>
          <w:szCs w:val="32"/>
        </w:rPr>
      </w:pPr>
      <w:r>
        <w:rPr>
          <w:rFonts w:ascii="仿宋_GB2312" w:eastAsia="仿宋_GB2312" w:hint="eastAsia"/>
          <w:sz w:val="32"/>
          <w:szCs w:val="32"/>
        </w:rPr>
        <w:t xml:space="preserve">      2.</w:t>
      </w:r>
      <w:r w:rsidRPr="007A0B34">
        <w:rPr>
          <w:rFonts w:ascii="仿宋_GB2312" w:eastAsia="仿宋_GB2312" w:hint="eastAsia"/>
          <w:sz w:val="32"/>
          <w:szCs w:val="32"/>
        </w:rPr>
        <w:t>×××专业人才培养方案</w:t>
      </w:r>
      <w:r w:rsidR="002C0DEE" w:rsidRPr="007A6580">
        <w:rPr>
          <w:rFonts w:ascii="仿宋_GB2312" w:eastAsia="仿宋_GB2312" w:hint="eastAsia"/>
          <w:sz w:val="32"/>
          <w:szCs w:val="32"/>
        </w:rPr>
        <w:t>(模板)</w:t>
      </w:r>
    </w:p>
    <w:p w:rsidR="00A92CAD" w:rsidRDefault="00A92CAD" w:rsidP="00A92CAD">
      <w:pPr>
        <w:spacing w:line="640" w:lineRule="exact"/>
        <w:ind w:firstLineChars="100" w:firstLine="320"/>
        <w:rPr>
          <w:rFonts w:ascii="仿宋_GB2312" w:eastAsia="仿宋_GB2312"/>
          <w:sz w:val="32"/>
          <w:szCs w:val="32"/>
        </w:rPr>
      </w:pPr>
    </w:p>
    <w:p w:rsidR="00A92CAD" w:rsidRPr="00D2041E" w:rsidRDefault="00A92CAD" w:rsidP="00A92CAD">
      <w:pPr>
        <w:spacing w:line="640" w:lineRule="exact"/>
        <w:ind w:firstLineChars="100" w:firstLine="320"/>
        <w:rPr>
          <w:rFonts w:ascii="仿宋_GB2312" w:eastAsia="仿宋_GB2312" w:hAnsi="仿宋_GB2312" w:cs="仿宋_GB2312"/>
          <w:sz w:val="32"/>
          <w:szCs w:val="32"/>
        </w:rPr>
      </w:pPr>
      <w:r w:rsidRPr="00B7586E">
        <w:rPr>
          <w:rFonts w:ascii="仿宋_GB2312" w:eastAsia="仿宋_GB2312" w:hint="eastAsia"/>
          <w:sz w:val="32"/>
          <w:szCs w:val="32"/>
        </w:rPr>
        <w:t xml:space="preserve">                       </w:t>
      </w:r>
      <w:r>
        <w:rPr>
          <w:rFonts w:ascii="仿宋_GB2312" w:eastAsia="仿宋_GB2312" w:hint="eastAsia"/>
          <w:sz w:val="32"/>
          <w:szCs w:val="32"/>
        </w:rPr>
        <w:t>二</w:t>
      </w:r>
      <w:r>
        <w:rPr>
          <w:rFonts w:ascii="宋体" w:hAnsi="宋体" w:cs="宋体" w:hint="eastAsia"/>
          <w:sz w:val="32"/>
          <w:szCs w:val="32"/>
        </w:rPr>
        <w:t>〇</w:t>
      </w:r>
      <w:r>
        <w:rPr>
          <w:rFonts w:ascii="仿宋_GB2312" w:eastAsia="仿宋_GB2312" w:hAnsi="仿宋_GB2312" w:cs="仿宋_GB2312" w:hint="eastAsia"/>
          <w:sz w:val="32"/>
          <w:szCs w:val="32"/>
        </w:rPr>
        <w:t>一</w:t>
      </w:r>
      <w:r w:rsidR="00433E1A">
        <w:rPr>
          <w:rFonts w:ascii="宋体" w:hAnsi="宋体" w:cs="宋体" w:hint="eastAsia"/>
          <w:sz w:val="32"/>
          <w:szCs w:val="32"/>
        </w:rPr>
        <w:t>五</w:t>
      </w:r>
      <w:r>
        <w:rPr>
          <w:rFonts w:ascii="仿宋_GB2312" w:eastAsia="仿宋_GB2312" w:hAnsi="仿宋_GB2312" w:cs="仿宋_GB2312" w:hint="eastAsia"/>
          <w:sz w:val="32"/>
          <w:szCs w:val="32"/>
        </w:rPr>
        <w:t>年</w:t>
      </w:r>
      <w:r w:rsidR="00433E1A">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月</w:t>
      </w:r>
      <w:r w:rsidR="00FF0C23">
        <w:rPr>
          <w:rFonts w:ascii="仿宋_GB2312" w:eastAsia="仿宋_GB2312" w:hAnsi="仿宋_GB2312" w:cs="仿宋_GB2312" w:hint="eastAsia"/>
          <w:sz w:val="32"/>
          <w:szCs w:val="32"/>
        </w:rPr>
        <w:t>三十</w:t>
      </w:r>
      <w:r>
        <w:rPr>
          <w:rFonts w:ascii="仿宋_GB2312" w:eastAsia="仿宋_GB2312" w:hint="eastAsia"/>
          <w:sz w:val="32"/>
          <w:szCs w:val="32"/>
        </w:rPr>
        <w:t>日</w:t>
      </w:r>
    </w:p>
    <w:p w:rsidR="00A92CAD" w:rsidRPr="00564F79" w:rsidRDefault="00A92CAD" w:rsidP="00A92CAD">
      <w:pPr>
        <w:spacing w:line="400" w:lineRule="exact"/>
        <w:rPr>
          <w:rFonts w:ascii="仿宋_GB2312" w:eastAsia="仿宋_GB2312"/>
          <w:sz w:val="32"/>
          <w:szCs w:val="32"/>
        </w:rPr>
      </w:pPr>
      <w:r w:rsidRPr="00564F79">
        <w:rPr>
          <w:rFonts w:ascii="仿宋_GB2312" w:eastAsia="仿宋_GB2312"/>
          <w:sz w:val="32"/>
          <w:szCs w:val="32"/>
        </w:rPr>
        <w:br w:type="page"/>
      </w:r>
      <w:r w:rsidRPr="00564F79">
        <w:rPr>
          <w:rFonts w:ascii="仿宋_GB2312" w:eastAsia="仿宋_GB2312" w:hint="eastAsia"/>
          <w:sz w:val="32"/>
          <w:szCs w:val="32"/>
        </w:rPr>
        <w:lastRenderedPageBreak/>
        <w:t>附件</w:t>
      </w:r>
      <w:r>
        <w:rPr>
          <w:rFonts w:ascii="仿宋_GB2312" w:eastAsia="仿宋_GB2312" w:hint="eastAsia"/>
          <w:sz w:val="32"/>
          <w:szCs w:val="32"/>
        </w:rPr>
        <w:t>1</w:t>
      </w:r>
      <w:r w:rsidRPr="00564F79">
        <w:rPr>
          <w:rFonts w:ascii="仿宋_GB2312" w:eastAsia="仿宋_GB2312" w:hint="eastAsia"/>
          <w:sz w:val="32"/>
          <w:szCs w:val="32"/>
        </w:rPr>
        <w:t>：</w:t>
      </w:r>
    </w:p>
    <w:p w:rsidR="00A92CAD" w:rsidRPr="00564F79" w:rsidRDefault="001D3197" w:rsidP="00A92CAD">
      <w:pPr>
        <w:spacing w:line="640" w:lineRule="exact"/>
        <w:jc w:val="center"/>
        <w:rPr>
          <w:rFonts w:ascii="仿宋_GB2312" w:eastAsia="仿宋_GB2312" w:hAnsi="华文中宋"/>
          <w:kern w:val="0"/>
          <w:sz w:val="36"/>
          <w:szCs w:val="36"/>
        </w:rPr>
      </w:pPr>
      <w:r>
        <w:rPr>
          <w:rFonts w:ascii="仿宋_GB2312" w:eastAsia="仿宋_GB2312" w:hAnsi="华文中宋" w:hint="eastAsia"/>
          <w:kern w:val="0"/>
          <w:sz w:val="36"/>
          <w:szCs w:val="36"/>
        </w:rPr>
        <w:t>修订</w:t>
      </w:r>
      <w:r w:rsidR="00A92CAD" w:rsidRPr="00564F79">
        <w:rPr>
          <w:rFonts w:ascii="仿宋_GB2312" w:eastAsia="仿宋_GB2312" w:hAnsi="华文中宋" w:hint="eastAsia"/>
          <w:kern w:val="0"/>
          <w:sz w:val="36"/>
          <w:szCs w:val="36"/>
        </w:rPr>
        <w:t>人才培养方案审批表</w:t>
      </w: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317"/>
        <w:gridCol w:w="7"/>
        <w:gridCol w:w="1080"/>
        <w:gridCol w:w="1229"/>
        <w:gridCol w:w="1133"/>
        <w:gridCol w:w="1281"/>
      </w:tblGrid>
      <w:tr w:rsidR="00A92CAD" w:rsidRPr="00564F79" w:rsidTr="00A140E9">
        <w:trPr>
          <w:cantSplit/>
          <w:trHeight w:val="646"/>
          <w:jc w:val="center"/>
        </w:trPr>
        <w:tc>
          <w:tcPr>
            <w:tcW w:w="901" w:type="pct"/>
            <w:vAlign w:val="center"/>
          </w:tcPr>
          <w:p w:rsidR="00A92CAD" w:rsidRPr="00564F79" w:rsidRDefault="00A92CAD" w:rsidP="00A140E9">
            <w:pPr>
              <w:jc w:val="center"/>
              <w:rPr>
                <w:rFonts w:ascii="楷体_GB2312" w:eastAsia="楷体_GB2312"/>
                <w:sz w:val="24"/>
              </w:rPr>
            </w:pPr>
            <w:r w:rsidRPr="00564F79">
              <w:rPr>
                <w:rFonts w:ascii="楷体_GB2312" w:eastAsia="楷体_GB2312" w:hint="eastAsia"/>
                <w:sz w:val="24"/>
              </w:rPr>
              <w:t>专业</w:t>
            </w:r>
          </w:p>
          <w:p w:rsidR="00A92CAD" w:rsidRPr="00564F79" w:rsidRDefault="00A92CAD" w:rsidP="00A140E9">
            <w:pPr>
              <w:jc w:val="center"/>
              <w:rPr>
                <w:rFonts w:ascii="楷体_GB2312" w:eastAsia="楷体_GB2312"/>
                <w:sz w:val="24"/>
              </w:rPr>
            </w:pPr>
            <w:r w:rsidRPr="00564F79">
              <w:rPr>
                <w:rFonts w:ascii="楷体_GB2312" w:eastAsia="楷体_GB2312" w:hint="eastAsia"/>
                <w:sz w:val="24"/>
              </w:rPr>
              <w:t>名称</w:t>
            </w:r>
          </w:p>
        </w:tc>
        <w:tc>
          <w:tcPr>
            <w:tcW w:w="1348" w:type="pct"/>
            <w:vAlign w:val="center"/>
          </w:tcPr>
          <w:p w:rsidR="00A92CAD" w:rsidRPr="00564F79" w:rsidRDefault="00A92CAD" w:rsidP="00A140E9">
            <w:pPr>
              <w:jc w:val="center"/>
              <w:rPr>
                <w:rFonts w:ascii="楷体_GB2312" w:eastAsia="楷体_GB2312"/>
                <w:sz w:val="24"/>
              </w:rPr>
            </w:pPr>
          </w:p>
        </w:tc>
        <w:tc>
          <w:tcPr>
            <w:tcW w:w="632" w:type="pct"/>
            <w:gridSpan w:val="2"/>
            <w:vMerge w:val="restart"/>
            <w:vAlign w:val="center"/>
          </w:tcPr>
          <w:p w:rsidR="00A92CAD" w:rsidRDefault="00A92CAD" w:rsidP="00A140E9">
            <w:pPr>
              <w:jc w:val="center"/>
              <w:rPr>
                <w:rFonts w:ascii="楷体_GB2312" w:eastAsia="楷体_GB2312"/>
                <w:sz w:val="24"/>
              </w:rPr>
            </w:pPr>
            <w:r w:rsidRPr="00564F79">
              <w:rPr>
                <w:rFonts w:ascii="楷体_GB2312" w:eastAsia="楷体_GB2312" w:hint="eastAsia"/>
                <w:sz w:val="24"/>
              </w:rPr>
              <w:t>所</w:t>
            </w:r>
            <w:r>
              <w:rPr>
                <w:rFonts w:ascii="楷体_GB2312" w:eastAsia="楷体_GB2312" w:hint="eastAsia"/>
                <w:sz w:val="24"/>
              </w:rPr>
              <w:t>属</w:t>
            </w:r>
          </w:p>
          <w:p w:rsidR="00A92CAD" w:rsidRPr="00564F79" w:rsidRDefault="00A92CAD" w:rsidP="00A140E9">
            <w:pPr>
              <w:jc w:val="center"/>
              <w:rPr>
                <w:rFonts w:ascii="楷体_GB2312" w:eastAsia="楷体_GB2312"/>
                <w:sz w:val="24"/>
              </w:rPr>
            </w:pPr>
            <w:proofErr w:type="gramStart"/>
            <w:r w:rsidRPr="00564F79">
              <w:rPr>
                <w:rFonts w:ascii="楷体_GB2312" w:eastAsia="楷体_GB2312" w:hint="eastAsia"/>
                <w:sz w:val="24"/>
              </w:rPr>
              <w:t>系</w:t>
            </w:r>
            <w:r>
              <w:rPr>
                <w:rFonts w:ascii="楷体_GB2312" w:eastAsia="楷体_GB2312" w:hint="eastAsia"/>
                <w:sz w:val="24"/>
              </w:rPr>
              <w:t>部</w:t>
            </w:r>
            <w:proofErr w:type="gramEnd"/>
          </w:p>
        </w:tc>
        <w:tc>
          <w:tcPr>
            <w:tcW w:w="715" w:type="pct"/>
            <w:vMerge w:val="restart"/>
            <w:vAlign w:val="center"/>
          </w:tcPr>
          <w:p w:rsidR="00A92CAD" w:rsidRPr="00564F79" w:rsidRDefault="00A92CAD" w:rsidP="00A140E9">
            <w:pPr>
              <w:jc w:val="center"/>
              <w:rPr>
                <w:rFonts w:ascii="楷体_GB2312" w:eastAsia="楷体_GB2312"/>
                <w:sz w:val="24"/>
              </w:rPr>
            </w:pPr>
          </w:p>
        </w:tc>
        <w:tc>
          <w:tcPr>
            <w:tcW w:w="659" w:type="pct"/>
            <w:vMerge w:val="restart"/>
            <w:vAlign w:val="center"/>
          </w:tcPr>
          <w:p w:rsidR="00A92CAD" w:rsidRPr="00564F79" w:rsidRDefault="00A92CAD" w:rsidP="00A140E9">
            <w:pPr>
              <w:jc w:val="center"/>
              <w:rPr>
                <w:rFonts w:ascii="楷体_GB2312" w:eastAsia="楷体_GB2312"/>
                <w:sz w:val="24"/>
              </w:rPr>
            </w:pPr>
            <w:r w:rsidRPr="00564F79">
              <w:rPr>
                <w:rFonts w:ascii="楷体_GB2312" w:eastAsia="楷体_GB2312" w:hint="eastAsia"/>
                <w:sz w:val="24"/>
              </w:rPr>
              <w:t>适用</w:t>
            </w:r>
          </w:p>
          <w:p w:rsidR="00A92CAD" w:rsidRPr="00564F79" w:rsidRDefault="00A92CAD" w:rsidP="00A140E9">
            <w:pPr>
              <w:jc w:val="center"/>
              <w:rPr>
                <w:rFonts w:ascii="楷体_GB2312" w:eastAsia="楷体_GB2312"/>
                <w:sz w:val="24"/>
              </w:rPr>
            </w:pPr>
            <w:r w:rsidRPr="00564F79">
              <w:rPr>
                <w:rFonts w:ascii="楷体_GB2312" w:eastAsia="楷体_GB2312" w:hint="eastAsia"/>
                <w:sz w:val="24"/>
              </w:rPr>
              <w:t>年级</w:t>
            </w:r>
          </w:p>
        </w:tc>
        <w:tc>
          <w:tcPr>
            <w:tcW w:w="744" w:type="pct"/>
            <w:vMerge w:val="restart"/>
            <w:vAlign w:val="center"/>
          </w:tcPr>
          <w:p w:rsidR="00A92CAD" w:rsidRPr="00564F79" w:rsidRDefault="00A92CAD" w:rsidP="00A140E9">
            <w:pPr>
              <w:jc w:val="center"/>
              <w:rPr>
                <w:rFonts w:ascii="楷体_GB2312" w:eastAsia="楷体_GB2312"/>
                <w:sz w:val="24"/>
              </w:rPr>
            </w:pPr>
          </w:p>
        </w:tc>
      </w:tr>
      <w:tr w:rsidR="00A92CAD" w:rsidRPr="00564F79" w:rsidTr="00A140E9">
        <w:trPr>
          <w:cantSplit/>
          <w:trHeight w:val="676"/>
          <w:jc w:val="center"/>
        </w:trPr>
        <w:tc>
          <w:tcPr>
            <w:tcW w:w="901" w:type="pct"/>
            <w:vAlign w:val="center"/>
          </w:tcPr>
          <w:p w:rsidR="00A92CAD" w:rsidRPr="00564F79" w:rsidRDefault="00A92CAD" w:rsidP="00A140E9">
            <w:pPr>
              <w:jc w:val="center"/>
              <w:rPr>
                <w:rFonts w:ascii="楷体_GB2312" w:eastAsia="楷体_GB2312"/>
                <w:sz w:val="24"/>
              </w:rPr>
            </w:pPr>
            <w:r w:rsidRPr="00564F79">
              <w:rPr>
                <w:rFonts w:ascii="楷体_GB2312" w:eastAsia="楷体_GB2312" w:hint="eastAsia"/>
                <w:sz w:val="24"/>
              </w:rPr>
              <w:t>专业</w:t>
            </w:r>
          </w:p>
          <w:p w:rsidR="00A92CAD" w:rsidRPr="00564F79" w:rsidRDefault="00A92CAD" w:rsidP="00A140E9">
            <w:pPr>
              <w:jc w:val="center"/>
              <w:rPr>
                <w:rFonts w:ascii="楷体_GB2312" w:eastAsia="楷体_GB2312"/>
                <w:sz w:val="24"/>
              </w:rPr>
            </w:pPr>
            <w:r w:rsidRPr="00564F79">
              <w:rPr>
                <w:rFonts w:ascii="楷体_GB2312" w:eastAsia="楷体_GB2312" w:hint="eastAsia"/>
                <w:sz w:val="24"/>
              </w:rPr>
              <w:t>代码</w:t>
            </w:r>
          </w:p>
        </w:tc>
        <w:tc>
          <w:tcPr>
            <w:tcW w:w="1348" w:type="pct"/>
            <w:vAlign w:val="center"/>
          </w:tcPr>
          <w:p w:rsidR="00A92CAD" w:rsidRPr="00564F79" w:rsidRDefault="00A92CAD" w:rsidP="00A140E9">
            <w:pPr>
              <w:jc w:val="center"/>
              <w:rPr>
                <w:rFonts w:ascii="楷体_GB2312" w:eastAsia="楷体_GB2312"/>
                <w:sz w:val="24"/>
              </w:rPr>
            </w:pPr>
          </w:p>
        </w:tc>
        <w:tc>
          <w:tcPr>
            <w:tcW w:w="632" w:type="pct"/>
            <w:gridSpan w:val="2"/>
            <w:vMerge/>
            <w:vAlign w:val="center"/>
          </w:tcPr>
          <w:p w:rsidR="00A92CAD" w:rsidRPr="00564F79" w:rsidRDefault="00A92CAD" w:rsidP="00A140E9">
            <w:pPr>
              <w:jc w:val="center"/>
              <w:rPr>
                <w:rFonts w:ascii="楷体_GB2312" w:eastAsia="楷体_GB2312"/>
                <w:sz w:val="24"/>
              </w:rPr>
            </w:pPr>
          </w:p>
        </w:tc>
        <w:tc>
          <w:tcPr>
            <w:tcW w:w="715" w:type="pct"/>
            <w:vMerge/>
            <w:vAlign w:val="center"/>
          </w:tcPr>
          <w:p w:rsidR="00A92CAD" w:rsidRPr="00564F79" w:rsidRDefault="00A92CAD" w:rsidP="00A140E9">
            <w:pPr>
              <w:jc w:val="center"/>
              <w:rPr>
                <w:rFonts w:ascii="楷体_GB2312" w:eastAsia="楷体_GB2312"/>
                <w:sz w:val="24"/>
              </w:rPr>
            </w:pPr>
          </w:p>
        </w:tc>
        <w:tc>
          <w:tcPr>
            <w:tcW w:w="659" w:type="pct"/>
            <w:vMerge/>
            <w:vAlign w:val="center"/>
          </w:tcPr>
          <w:p w:rsidR="00A92CAD" w:rsidRPr="00564F79" w:rsidRDefault="00A92CAD" w:rsidP="00A140E9">
            <w:pPr>
              <w:jc w:val="center"/>
              <w:rPr>
                <w:rFonts w:ascii="楷体_GB2312" w:eastAsia="楷体_GB2312"/>
                <w:sz w:val="24"/>
              </w:rPr>
            </w:pPr>
          </w:p>
        </w:tc>
        <w:tc>
          <w:tcPr>
            <w:tcW w:w="744" w:type="pct"/>
            <w:vMerge/>
            <w:vAlign w:val="center"/>
          </w:tcPr>
          <w:p w:rsidR="00A92CAD" w:rsidRPr="00564F79" w:rsidRDefault="00A92CAD" w:rsidP="00A140E9">
            <w:pPr>
              <w:jc w:val="center"/>
              <w:rPr>
                <w:rFonts w:ascii="楷体_GB2312" w:eastAsia="楷体_GB2312"/>
                <w:sz w:val="24"/>
              </w:rPr>
            </w:pPr>
          </w:p>
        </w:tc>
      </w:tr>
      <w:tr w:rsidR="00A92CAD" w:rsidRPr="00564F79" w:rsidTr="00A140E9">
        <w:trPr>
          <w:trHeight w:val="646"/>
          <w:jc w:val="center"/>
        </w:trPr>
        <w:tc>
          <w:tcPr>
            <w:tcW w:w="901" w:type="pct"/>
            <w:vAlign w:val="center"/>
          </w:tcPr>
          <w:p w:rsidR="00A92CAD" w:rsidRPr="00564F79" w:rsidRDefault="00A92CAD" w:rsidP="00A140E9">
            <w:pPr>
              <w:jc w:val="center"/>
              <w:rPr>
                <w:rFonts w:ascii="楷体_GB2312" w:eastAsia="楷体_GB2312"/>
                <w:sz w:val="24"/>
              </w:rPr>
            </w:pPr>
            <w:r>
              <w:rPr>
                <w:rFonts w:ascii="楷体_GB2312" w:eastAsia="楷体_GB2312" w:hint="eastAsia"/>
                <w:sz w:val="24"/>
              </w:rPr>
              <w:t>专业负责人</w:t>
            </w:r>
          </w:p>
        </w:tc>
        <w:tc>
          <w:tcPr>
            <w:tcW w:w="1348" w:type="pct"/>
            <w:vAlign w:val="center"/>
          </w:tcPr>
          <w:p w:rsidR="00A92CAD" w:rsidRPr="00564F79" w:rsidRDefault="00A92CAD" w:rsidP="00A140E9">
            <w:pPr>
              <w:jc w:val="center"/>
              <w:rPr>
                <w:rFonts w:ascii="楷体_GB2312" w:eastAsia="楷体_GB2312"/>
                <w:sz w:val="24"/>
              </w:rPr>
            </w:pPr>
          </w:p>
        </w:tc>
        <w:tc>
          <w:tcPr>
            <w:tcW w:w="1347" w:type="pct"/>
            <w:gridSpan w:val="3"/>
            <w:vAlign w:val="center"/>
          </w:tcPr>
          <w:p w:rsidR="00A92CAD" w:rsidRPr="00564F79" w:rsidRDefault="00A92CAD" w:rsidP="00A140E9">
            <w:pPr>
              <w:jc w:val="center"/>
              <w:rPr>
                <w:rFonts w:ascii="楷体_GB2312" w:eastAsia="楷体_GB2312"/>
                <w:sz w:val="24"/>
              </w:rPr>
            </w:pPr>
            <w:r w:rsidRPr="00564F79">
              <w:rPr>
                <w:rFonts w:ascii="楷体_GB2312" w:eastAsia="楷体_GB2312" w:hint="eastAsia"/>
                <w:sz w:val="24"/>
              </w:rPr>
              <w:t>联系电话</w:t>
            </w:r>
          </w:p>
        </w:tc>
        <w:tc>
          <w:tcPr>
            <w:tcW w:w="1403" w:type="pct"/>
            <w:gridSpan w:val="2"/>
            <w:vAlign w:val="center"/>
          </w:tcPr>
          <w:p w:rsidR="00A92CAD" w:rsidRPr="00564F79" w:rsidRDefault="00A92CAD" w:rsidP="00A140E9">
            <w:pPr>
              <w:jc w:val="center"/>
              <w:rPr>
                <w:rFonts w:ascii="楷体_GB2312" w:eastAsia="楷体_GB2312"/>
                <w:sz w:val="24"/>
              </w:rPr>
            </w:pPr>
          </w:p>
        </w:tc>
      </w:tr>
      <w:tr w:rsidR="00A92CAD" w:rsidRPr="00564F79" w:rsidTr="00A140E9">
        <w:trPr>
          <w:trHeight w:val="661"/>
          <w:jc w:val="center"/>
        </w:trPr>
        <w:tc>
          <w:tcPr>
            <w:tcW w:w="901" w:type="pct"/>
            <w:vMerge w:val="restart"/>
            <w:vAlign w:val="center"/>
          </w:tcPr>
          <w:p w:rsidR="00A92CAD" w:rsidRDefault="00A92CAD" w:rsidP="00A140E9">
            <w:pPr>
              <w:jc w:val="center"/>
              <w:rPr>
                <w:rFonts w:ascii="楷体_GB2312" w:eastAsia="楷体_GB2312"/>
                <w:sz w:val="24"/>
              </w:rPr>
            </w:pPr>
            <w:r>
              <w:rPr>
                <w:rFonts w:ascii="楷体_GB2312" w:eastAsia="楷体_GB2312" w:hint="eastAsia"/>
                <w:sz w:val="24"/>
              </w:rPr>
              <w:t>通识</w:t>
            </w:r>
            <w:r w:rsidRPr="00564F79">
              <w:rPr>
                <w:rFonts w:ascii="楷体_GB2312" w:eastAsia="楷体_GB2312" w:hint="eastAsia"/>
                <w:sz w:val="24"/>
              </w:rPr>
              <w:t>课</w:t>
            </w:r>
          </w:p>
          <w:p w:rsidR="00A92CAD" w:rsidRPr="00564F79" w:rsidRDefault="00A92CAD" w:rsidP="00A140E9">
            <w:pPr>
              <w:jc w:val="center"/>
              <w:rPr>
                <w:rFonts w:ascii="楷体_GB2312" w:eastAsia="楷体_GB2312"/>
                <w:sz w:val="24"/>
              </w:rPr>
            </w:pPr>
            <w:r w:rsidRPr="00564F79">
              <w:rPr>
                <w:rFonts w:ascii="楷体_GB2312" w:eastAsia="楷体_GB2312" w:hint="eastAsia"/>
                <w:sz w:val="24"/>
              </w:rPr>
              <w:t>承担单位</w:t>
            </w:r>
          </w:p>
          <w:p w:rsidR="00A92CAD" w:rsidRPr="00564F79" w:rsidRDefault="00A92CAD" w:rsidP="00A140E9">
            <w:pPr>
              <w:jc w:val="center"/>
              <w:rPr>
                <w:rFonts w:ascii="楷体_GB2312" w:eastAsia="楷体_GB2312"/>
                <w:sz w:val="24"/>
              </w:rPr>
            </w:pPr>
            <w:r w:rsidRPr="00564F79">
              <w:rPr>
                <w:rFonts w:ascii="楷体_GB2312" w:eastAsia="楷体_GB2312" w:hint="eastAsia"/>
                <w:sz w:val="24"/>
              </w:rPr>
              <w:t>意见</w:t>
            </w:r>
          </w:p>
        </w:tc>
        <w:tc>
          <w:tcPr>
            <w:tcW w:w="1348" w:type="pct"/>
            <w:vAlign w:val="center"/>
          </w:tcPr>
          <w:p w:rsidR="00A92CAD" w:rsidRPr="00564F79" w:rsidRDefault="00A92CAD" w:rsidP="00A140E9">
            <w:pPr>
              <w:jc w:val="center"/>
              <w:rPr>
                <w:rFonts w:ascii="楷体_GB2312" w:eastAsia="楷体_GB2312"/>
                <w:sz w:val="24"/>
              </w:rPr>
            </w:pPr>
            <w:r>
              <w:rPr>
                <w:rFonts w:ascii="楷体_GB2312" w:eastAsia="楷体_GB2312" w:hint="eastAsia"/>
                <w:sz w:val="24"/>
              </w:rPr>
              <w:t>公共课教学</w:t>
            </w:r>
            <w:r w:rsidRPr="00564F79">
              <w:rPr>
                <w:rFonts w:ascii="楷体_GB2312" w:eastAsia="楷体_GB2312" w:hint="eastAsia"/>
                <w:sz w:val="24"/>
              </w:rPr>
              <w:t>部</w:t>
            </w:r>
          </w:p>
        </w:tc>
        <w:tc>
          <w:tcPr>
            <w:tcW w:w="1347" w:type="pct"/>
            <w:gridSpan w:val="3"/>
            <w:vAlign w:val="center"/>
          </w:tcPr>
          <w:p w:rsidR="00A92CAD" w:rsidRPr="00564F79" w:rsidRDefault="00A92CAD" w:rsidP="00A140E9">
            <w:pPr>
              <w:jc w:val="center"/>
              <w:rPr>
                <w:rFonts w:ascii="楷体_GB2312" w:eastAsia="楷体_GB2312"/>
                <w:sz w:val="24"/>
              </w:rPr>
            </w:pPr>
            <w:r w:rsidRPr="00160561">
              <w:rPr>
                <w:rFonts w:ascii="楷体_GB2312" w:eastAsia="楷体_GB2312" w:hint="eastAsia"/>
                <w:sz w:val="24"/>
              </w:rPr>
              <w:t>思想政治理论教学部</w:t>
            </w:r>
          </w:p>
        </w:tc>
        <w:tc>
          <w:tcPr>
            <w:tcW w:w="1403" w:type="pct"/>
            <w:gridSpan w:val="2"/>
            <w:vAlign w:val="center"/>
          </w:tcPr>
          <w:p w:rsidR="00A92CAD" w:rsidRPr="00564F79" w:rsidRDefault="00A92CAD" w:rsidP="00A140E9">
            <w:pPr>
              <w:jc w:val="center"/>
              <w:rPr>
                <w:rFonts w:ascii="楷体_GB2312" w:eastAsia="楷体_GB2312"/>
                <w:sz w:val="24"/>
              </w:rPr>
            </w:pPr>
            <w:r>
              <w:rPr>
                <w:rFonts w:ascii="楷体_GB2312" w:eastAsia="楷体_GB2312" w:hint="eastAsia"/>
                <w:sz w:val="24"/>
              </w:rPr>
              <w:t>体育教学部</w:t>
            </w:r>
          </w:p>
        </w:tc>
      </w:tr>
      <w:tr w:rsidR="00A92CAD" w:rsidRPr="00564F79" w:rsidTr="00A140E9">
        <w:trPr>
          <w:trHeight w:val="1890"/>
          <w:jc w:val="center"/>
        </w:trPr>
        <w:tc>
          <w:tcPr>
            <w:tcW w:w="901" w:type="pct"/>
            <w:vMerge/>
            <w:vAlign w:val="center"/>
          </w:tcPr>
          <w:p w:rsidR="00A92CAD" w:rsidRPr="00564F79" w:rsidRDefault="00A92CAD" w:rsidP="00A140E9">
            <w:pPr>
              <w:jc w:val="center"/>
              <w:rPr>
                <w:rFonts w:ascii="楷体_GB2312" w:eastAsia="楷体_GB2312"/>
                <w:sz w:val="24"/>
              </w:rPr>
            </w:pPr>
          </w:p>
        </w:tc>
        <w:tc>
          <w:tcPr>
            <w:tcW w:w="1348" w:type="pct"/>
            <w:vAlign w:val="center"/>
          </w:tcPr>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r w:rsidRPr="00564F79">
              <w:rPr>
                <w:rFonts w:ascii="楷体_GB2312" w:eastAsia="楷体_GB2312" w:hint="eastAsia"/>
                <w:sz w:val="24"/>
              </w:rPr>
              <w:t xml:space="preserve">     年  月  日</w:t>
            </w:r>
          </w:p>
        </w:tc>
        <w:tc>
          <w:tcPr>
            <w:tcW w:w="1347" w:type="pct"/>
            <w:gridSpan w:val="3"/>
            <w:vAlign w:val="center"/>
          </w:tcPr>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r w:rsidRPr="00564F79">
              <w:rPr>
                <w:rFonts w:ascii="楷体_GB2312" w:eastAsia="楷体_GB2312" w:hint="eastAsia"/>
                <w:sz w:val="24"/>
              </w:rPr>
              <w:t xml:space="preserve">      年  月  日</w:t>
            </w:r>
          </w:p>
        </w:tc>
        <w:tc>
          <w:tcPr>
            <w:tcW w:w="1403" w:type="pct"/>
            <w:gridSpan w:val="2"/>
            <w:vAlign w:val="center"/>
          </w:tcPr>
          <w:p w:rsidR="00A92CAD" w:rsidRPr="00564F79" w:rsidRDefault="00A92CAD" w:rsidP="00A140E9">
            <w:pPr>
              <w:widowControl/>
              <w:jc w:val="center"/>
              <w:rPr>
                <w:rFonts w:ascii="楷体_GB2312" w:eastAsia="楷体_GB2312"/>
                <w:sz w:val="24"/>
              </w:rPr>
            </w:pPr>
          </w:p>
          <w:p w:rsidR="00A92CAD" w:rsidRPr="00564F79" w:rsidRDefault="00A92CAD" w:rsidP="00A140E9">
            <w:pPr>
              <w:widowControl/>
              <w:jc w:val="center"/>
              <w:rPr>
                <w:rFonts w:ascii="楷体_GB2312" w:eastAsia="楷体_GB2312"/>
                <w:sz w:val="24"/>
              </w:rPr>
            </w:pPr>
          </w:p>
          <w:p w:rsidR="00A92CAD" w:rsidRPr="00564F79" w:rsidRDefault="00A92CAD" w:rsidP="00A140E9">
            <w:pPr>
              <w:widowControl/>
              <w:jc w:val="center"/>
              <w:rPr>
                <w:rFonts w:ascii="楷体_GB2312" w:eastAsia="楷体_GB2312"/>
                <w:sz w:val="24"/>
              </w:rPr>
            </w:pPr>
          </w:p>
          <w:p w:rsidR="00A92CAD" w:rsidRPr="00564F79" w:rsidRDefault="00A92CAD" w:rsidP="00A140E9">
            <w:pPr>
              <w:widowControl/>
              <w:jc w:val="center"/>
              <w:rPr>
                <w:rFonts w:ascii="楷体_GB2312" w:eastAsia="楷体_GB2312"/>
                <w:sz w:val="24"/>
              </w:rPr>
            </w:pPr>
          </w:p>
          <w:p w:rsidR="00A92CAD" w:rsidRPr="00564F79" w:rsidRDefault="00A92CAD" w:rsidP="00A140E9">
            <w:pPr>
              <w:jc w:val="center"/>
              <w:rPr>
                <w:rFonts w:ascii="楷体_GB2312" w:eastAsia="楷体_GB2312"/>
                <w:sz w:val="24"/>
              </w:rPr>
            </w:pPr>
            <w:r w:rsidRPr="00564F79">
              <w:rPr>
                <w:rFonts w:ascii="楷体_GB2312" w:eastAsia="楷体_GB2312" w:hint="eastAsia"/>
                <w:sz w:val="24"/>
              </w:rPr>
              <w:t xml:space="preserve">     年  月  日</w:t>
            </w:r>
          </w:p>
        </w:tc>
      </w:tr>
      <w:tr w:rsidR="00A92CAD" w:rsidRPr="00564F79" w:rsidTr="00A140E9">
        <w:trPr>
          <w:cantSplit/>
          <w:trHeight w:val="660"/>
          <w:jc w:val="center"/>
        </w:trPr>
        <w:tc>
          <w:tcPr>
            <w:tcW w:w="901" w:type="pct"/>
            <w:vMerge/>
            <w:vAlign w:val="center"/>
          </w:tcPr>
          <w:p w:rsidR="00A92CAD" w:rsidRPr="00564F79" w:rsidRDefault="00A92CAD" w:rsidP="00A140E9">
            <w:pPr>
              <w:jc w:val="center"/>
              <w:rPr>
                <w:rFonts w:ascii="楷体_GB2312" w:eastAsia="楷体_GB2312"/>
                <w:sz w:val="24"/>
              </w:rPr>
            </w:pPr>
          </w:p>
        </w:tc>
        <w:tc>
          <w:tcPr>
            <w:tcW w:w="1352" w:type="pct"/>
            <w:gridSpan w:val="2"/>
            <w:vAlign w:val="center"/>
          </w:tcPr>
          <w:p w:rsidR="00A92CAD" w:rsidRPr="00564F79" w:rsidRDefault="00A92CAD" w:rsidP="00A140E9">
            <w:pPr>
              <w:jc w:val="center"/>
              <w:rPr>
                <w:rFonts w:ascii="楷体_GB2312" w:eastAsia="楷体_GB2312"/>
                <w:sz w:val="24"/>
              </w:rPr>
            </w:pPr>
            <w:r>
              <w:rPr>
                <w:rFonts w:ascii="楷体_GB2312" w:eastAsia="楷体_GB2312" w:hint="eastAsia"/>
                <w:sz w:val="24"/>
              </w:rPr>
              <w:t>心理健康教育中心</w:t>
            </w:r>
          </w:p>
        </w:tc>
        <w:tc>
          <w:tcPr>
            <w:tcW w:w="1343" w:type="pct"/>
            <w:gridSpan w:val="2"/>
            <w:vAlign w:val="center"/>
          </w:tcPr>
          <w:p w:rsidR="00A92CAD" w:rsidRPr="00564F79" w:rsidRDefault="00A92CAD" w:rsidP="00A140E9">
            <w:pPr>
              <w:jc w:val="center"/>
              <w:rPr>
                <w:rFonts w:ascii="楷体_GB2312" w:eastAsia="楷体_GB2312"/>
                <w:sz w:val="24"/>
              </w:rPr>
            </w:pPr>
            <w:r w:rsidRPr="00564F79">
              <w:rPr>
                <w:rFonts w:ascii="楷体_GB2312" w:eastAsia="楷体_GB2312" w:hint="eastAsia"/>
                <w:sz w:val="24"/>
              </w:rPr>
              <w:t>信息工程系</w:t>
            </w:r>
          </w:p>
        </w:tc>
        <w:tc>
          <w:tcPr>
            <w:tcW w:w="1403" w:type="pct"/>
            <w:gridSpan w:val="2"/>
            <w:vAlign w:val="center"/>
          </w:tcPr>
          <w:p w:rsidR="00A92CAD" w:rsidRPr="00564F79" w:rsidRDefault="00A92CAD" w:rsidP="00A140E9">
            <w:pPr>
              <w:jc w:val="center"/>
              <w:rPr>
                <w:rFonts w:ascii="楷体_GB2312" w:eastAsia="楷体_GB2312"/>
                <w:sz w:val="24"/>
              </w:rPr>
            </w:pPr>
            <w:r>
              <w:rPr>
                <w:rFonts w:ascii="楷体_GB2312" w:eastAsia="楷体_GB2312" w:hint="eastAsia"/>
                <w:sz w:val="24"/>
              </w:rPr>
              <w:t>其他相关</w:t>
            </w:r>
            <w:proofErr w:type="gramStart"/>
            <w:r>
              <w:rPr>
                <w:rFonts w:ascii="楷体_GB2312" w:eastAsia="楷体_GB2312" w:hint="eastAsia"/>
                <w:sz w:val="24"/>
              </w:rPr>
              <w:t>教学系部</w:t>
            </w:r>
            <w:proofErr w:type="gramEnd"/>
          </w:p>
        </w:tc>
      </w:tr>
      <w:tr w:rsidR="00A92CAD" w:rsidRPr="00564F79" w:rsidTr="00A140E9">
        <w:trPr>
          <w:cantSplit/>
          <w:trHeight w:val="1725"/>
          <w:jc w:val="center"/>
        </w:trPr>
        <w:tc>
          <w:tcPr>
            <w:tcW w:w="901" w:type="pct"/>
            <w:vMerge/>
            <w:vAlign w:val="center"/>
          </w:tcPr>
          <w:p w:rsidR="00A92CAD" w:rsidRPr="00564F79" w:rsidRDefault="00A92CAD" w:rsidP="00A140E9">
            <w:pPr>
              <w:jc w:val="center"/>
              <w:rPr>
                <w:rFonts w:ascii="楷体_GB2312" w:eastAsia="楷体_GB2312"/>
                <w:sz w:val="24"/>
              </w:rPr>
            </w:pPr>
          </w:p>
        </w:tc>
        <w:tc>
          <w:tcPr>
            <w:tcW w:w="1352" w:type="pct"/>
            <w:gridSpan w:val="2"/>
            <w:vAlign w:val="center"/>
          </w:tcPr>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r>
              <w:rPr>
                <w:rFonts w:ascii="楷体_GB2312" w:eastAsia="楷体_GB2312" w:hint="eastAsia"/>
                <w:sz w:val="24"/>
              </w:rPr>
              <w:t xml:space="preserve"> </w:t>
            </w:r>
            <w:r w:rsidRPr="00564F79">
              <w:rPr>
                <w:rFonts w:ascii="楷体_GB2312" w:eastAsia="楷体_GB2312" w:hint="eastAsia"/>
                <w:sz w:val="24"/>
              </w:rPr>
              <w:t xml:space="preserve">   年  月</w:t>
            </w:r>
            <w:r>
              <w:rPr>
                <w:rFonts w:ascii="楷体_GB2312" w:eastAsia="楷体_GB2312" w:hint="eastAsia"/>
                <w:sz w:val="24"/>
              </w:rPr>
              <w:t xml:space="preserve">  </w:t>
            </w:r>
            <w:r w:rsidRPr="00564F79">
              <w:rPr>
                <w:rFonts w:ascii="楷体_GB2312" w:eastAsia="楷体_GB2312" w:hint="eastAsia"/>
                <w:sz w:val="24"/>
              </w:rPr>
              <w:t>日</w:t>
            </w:r>
          </w:p>
        </w:tc>
        <w:tc>
          <w:tcPr>
            <w:tcW w:w="1343" w:type="pct"/>
            <w:gridSpan w:val="2"/>
            <w:vAlign w:val="center"/>
          </w:tcPr>
          <w:p w:rsidR="00A92CAD" w:rsidRDefault="00A92CAD" w:rsidP="00A140E9">
            <w:pPr>
              <w:widowControl/>
              <w:jc w:val="center"/>
              <w:rPr>
                <w:rFonts w:ascii="楷体_GB2312" w:eastAsia="楷体_GB2312"/>
                <w:sz w:val="24"/>
              </w:rPr>
            </w:pPr>
          </w:p>
          <w:p w:rsidR="00A92CAD" w:rsidRDefault="00A92CAD" w:rsidP="00A140E9">
            <w:pPr>
              <w:widowControl/>
              <w:jc w:val="center"/>
              <w:rPr>
                <w:rFonts w:ascii="楷体_GB2312" w:eastAsia="楷体_GB2312"/>
                <w:sz w:val="24"/>
              </w:rPr>
            </w:pPr>
          </w:p>
          <w:p w:rsidR="00A92CAD" w:rsidRDefault="00A92CAD" w:rsidP="00A140E9">
            <w:pPr>
              <w:widowControl/>
              <w:jc w:val="center"/>
              <w:rPr>
                <w:rFonts w:ascii="楷体_GB2312" w:eastAsia="楷体_GB2312"/>
                <w:sz w:val="24"/>
              </w:rPr>
            </w:pPr>
          </w:p>
          <w:p w:rsidR="00A92CAD" w:rsidRDefault="00A92CAD" w:rsidP="00A140E9">
            <w:pPr>
              <w:widowControl/>
              <w:jc w:val="center"/>
              <w:rPr>
                <w:rFonts w:ascii="楷体_GB2312" w:eastAsia="楷体_GB2312"/>
                <w:sz w:val="24"/>
              </w:rPr>
            </w:pPr>
          </w:p>
          <w:p w:rsidR="00A92CAD" w:rsidRPr="00564F79" w:rsidRDefault="00A92CAD" w:rsidP="00A140E9">
            <w:pPr>
              <w:ind w:left="87"/>
              <w:jc w:val="center"/>
              <w:rPr>
                <w:rFonts w:ascii="楷体_GB2312" w:eastAsia="楷体_GB2312"/>
                <w:sz w:val="24"/>
              </w:rPr>
            </w:pPr>
            <w:r>
              <w:rPr>
                <w:rFonts w:ascii="楷体_GB2312" w:eastAsia="楷体_GB2312" w:hint="eastAsia"/>
                <w:sz w:val="24"/>
              </w:rPr>
              <w:t xml:space="preserve">   </w:t>
            </w:r>
            <w:r w:rsidRPr="00564F79">
              <w:rPr>
                <w:rFonts w:ascii="楷体_GB2312" w:eastAsia="楷体_GB2312" w:hint="eastAsia"/>
                <w:sz w:val="24"/>
              </w:rPr>
              <w:t>年  月  日</w:t>
            </w:r>
          </w:p>
        </w:tc>
        <w:tc>
          <w:tcPr>
            <w:tcW w:w="1403" w:type="pct"/>
            <w:gridSpan w:val="2"/>
            <w:vAlign w:val="center"/>
          </w:tcPr>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ind w:firstLineChars="350" w:firstLine="840"/>
              <w:rPr>
                <w:rFonts w:ascii="楷体_GB2312" w:eastAsia="楷体_GB2312"/>
                <w:sz w:val="24"/>
              </w:rPr>
            </w:pPr>
            <w:r w:rsidRPr="00564F79">
              <w:rPr>
                <w:rFonts w:ascii="楷体_GB2312" w:eastAsia="楷体_GB2312" w:hint="eastAsia"/>
                <w:sz w:val="24"/>
              </w:rPr>
              <w:t>年  月  日</w:t>
            </w:r>
          </w:p>
        </w:tc>
      </w:tr>
      <w:tr w:rsidR="00A92CAD" w:rsidRPr="00564F79" w:rsidTr="00A140E9">
        <w:trPr>
          <w:trHeight w:val="646"/>
          <w:jc w:val="center"/>
        </w:trPr>
        <w:tc>
          <w:tcPr>
            <w:tcW w:w="901" w:type="pct"/>
            <w:vAlign w:val="center"/>
          </w:tcPr>
          <w:p w:rsidR="00A92CAD" w:rsidRPr="00564F79" w:rsidRDefault="00A92CAD" w:rsidP="00A140E9">
            <w:pPr>
              <w:jc w:val="center"/>
              <w:rPr>
                <w:rFonts w:ascii="楷体_GB2312" w:eastAsia="楷体_GB2312"/>
                <w:sz w:val="24"/>
              </w:rPr>
            </w:pPr>
            <w:r w:rsidRPr="00564F79">
              <w:rPr>
                <w:rFonts w:ascii="楷体_GB2312" w:eastAsia="楷体_GB2312" w:hint="eastAsia"/>
                <w:sz w:val="24"/>
              </w:rPr>
              <w:t>系</w:t>
            </w:r>
            <w:r>
              <w:rPr>
                <w:rFonts w:ascii="楷体_GB2312" w:eastAsia="楷体_GB2312" w:hint="eastAsia"/>
                <w:sz w:val="24"/>
              </w:rPr>
              <w:t>部</w:t>
            </w:r>
          </w:p>
          <w:p w:rsidR="00A92CAD" w:rsidRPr="00564F79" w:rsidRDefault="00A92CAD" w:rsidP="00A140E9">
            <w:pPr>
              <w:jc w:val="center"/>
              <w:rPr>
                <w:rFonts w:ascii="楷体_GB2312" w:eastAsia="楷体_GB2312"/>
                <w:sz w:val="24"/>
              </w:rPr>
            </w:pPr>
            <w:r w:rsidRPr="00564F79">
              <w:rPr>
                <w:rFonts w:ascii="楷体_GB2312" w:eastAsia="楷体_GB2312" w:hint="eastAsia"/>
                <w:sz w:val="24"/>
              </w:rPr>
              <w:t>意见</w:t>
            </w:r>
          </w:p>
        </w:tc>
        <w:tc>
          <w:tcPr>
            <w:tcW w:w="4099" w:type="pct"/>
            <w:gridSpan w:val="6"/>
            <w:vAlign w:val="center"/>
          </w:tcPr>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r w:rsidRPr="00564F79">
              <w:rPr>
                <w:rFonts w:ascii="楷体_GB2312" w:eastAsia="楷体_GB2312" w:hint="eastAsia"/>
                <w:sz w:val="24"/>
              </w:rPr>
              <w:t xml:space="preserve">               签字：            年    月     日</w:t>
            </w:r>
          </w:p>
        </w:tc>
      </w:tr>
      <w:tr w:rsidR="00A92CAD" w:rsidRPr="00564F79" w:rsidTr="00A140E9">
        <w:trPr>
          <w:trHeight w:val="676"/>
          <w:jc w:val="center"/>
        </w:trPr>
        <w:tc>
          <w:tcPr>
            <w:tcW w:w="901" w:type="pct"/>
            <w:vAlign w:val="center"/>
          </w:tcPr>
          <w:p w:rsidR="00A92CAD" w:rsidRPr="00564F79" w:rsidRDefault="00A92CAD" w:rsidP="00A140E9">
            <w:pPr>
              <w:jc w:val="center"/>
              <w:rPr>
                <w:rFonts w:ascii="楷体_GB2312" w:eastAsia="楷体_GB2312"/>
                <w:sz w:val="24"/>
              </w:rPr>
            </w:pPr>
            <w:r w:rsidRPr="00564F79">
              <w:rPr>
                <w:rFonts w:ascii="楷体_GB2312" w:eastAsia="楷体_GB2312" w:hint="eastAsia"/>
                <w:sz w:val="24"/>
              </w:rPr>
              <w:t>教务处</w:t>
            </w:r>
          </w:p>
          <w:p w:rsidR="00A92CAD" w:rsidRPr="00564F79" w:rsidRDefault="00A92CAD" w:rsidP="00A140E9">
            <w:pPr>
              <w:jc w:val="center"/>
              <w:rPr>
                <w:rFonts w:ascii="楷体_GB2312" w:eastAsia="楷体_GB2312"/>
                <w:sz w:val="24"/>
              </w:rPr>
            </w:pPr>
            <w:r w:rsidRPr="00564F79">
              <w:rPr>
                <w:rFonts w:ascii="楷体_GB2312" w:eastAsia="楷体_GB2312" w:hint="eastAsia"/>
                <w:sz w:val="24"/>
              </w:rPr>
              <w:t>意见</w:t>
            </w:r>
          </w:p>
        </w:tc>
        <w:tc>
          <w:tcPr>
            <w:tcW w:w="4099" w:type="pct"/>
            <w:gridSpan w:val="6"/>
            <w:vAlign w:val="center"/>
          </w:tcPr>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r w:rsidRPr="00564F79">
              <w:rPr>
                <w:rFonts w:ascii="楷体_GB2312" w:eastAsia="楷体_GB2312" w:hint="eastAsia"/>
                <w:sz w:val="24"/>
              </w:rPr>
              <w:t xml:space="preserve">               签字：            年    月     日</w:t>
            </w:r>
          </w:p>
        </w:tc>
      </w:tr>
      <w:tr w:rsidR="00A92CAD" w:rsidRPr="00564F79" w:rsidTr="00A140E9">
        <w:trPr>
          <w:trHeight w:val="1807"/>
          <w:jc w:val="center"/>
        </w:trPr>
        <w:tc>
          <w:tcPr>
            <w:tcW w:w="901" w:type="pct"/>
            <w:vAlign w:val="center"/>
          </w:tcPr>
          <w:p w:rsidR="00A92CAD" w:rsidRPr="00564F79" w:rsidRDefault="00A92CAD" w:rsidP="00A140E9">
            <w:pPr>
              <w:jc w:val="center"/>
              <w:rPr>
                <w:rFonts w:ascii="楷体_GB2312" w:eastAsia="楷体_GB2312"/>
                <w:sz w:val="24"/>
              </w:rPr>
            </w:pPr>
            <w:r w:rsidRPr="00564F79">
              <w:rPr>
                <w:rFonts w:ascii="楷体_GB2312" w:eastAsia="楷体_GB2312" w:hint="eastAsia"/>
                <w:sz w:val="24"/>
              </w:rPr>
              <w:t>学院</w:t>
            </w:r>
          </w:p>
          <w:p w:rsidR="00A92CAD" w:rsidRPr="00564F79" w:rsidRDefault="00A92CAD" w:rsidP="00A140E9">
            <w:pPr>
              <w:jc w:val="center"/>
              <w:rPr>
                <w:rFonts w:ascii="楷体_GB2312" w:eastAsia="楷体_GB2312"/>
                <w:sz w:val="24"/>
              </w:rPr>
            </w:pPr>
            <w:r w:rsidRPr="00564F79">
              <w:rPr>
                <w:rFonts w:ascii="楷体_GB2312" w:eastAsia="楷体_GB2312" w:hint="eastAsia"/>
                <w:sz w:val="24"/>
              </w:rPr>
              <w:t>意见</w:t>
            </w:r>
          </w:p>
        </w:tc>
        <w:tc>
          <w:tcPr>
            <w:tcW w:w="4099" w:type="pct"/>
            <w:gridSpan w:val="6"/>
            <w:vAlign w:val="center"/>
          </w:tcPr>
          <w:p w:rsidR="00A92CAD" w:rsidRPr="00564F79" w:rsidRDefault="00A92CAD" w:rsidP="00A140E9">
            <w:pPr>
              <w:ind w:firstLineChars="600" w:firstLine="1440"/>
              <w:jc w:val="center"/>
              <w:rPr>
                <w:rFonts w:ascii="楷体_GB2312" w:eastAsia="楷体_GB2312"/>
                <w:sz w:val="24"/>
              </w:rPr>
            </w:pPr>
          </w:p>
          <w:p w:rsidR="00A92CAD" w:rsidRPr="00564F79" w:rsidRDefault="00A92CAD" w:rsidP="00A140E9">
            <w:pPr>
              <w:ind w:firstLineChars="600" w:firstLine="1440"/>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jc w:val="center"/>
              <w:rPr>
                <w:rFonts w:ascii="楷体_GB2312" w:eastAsia="楷体_GB2312"/>
                <w:sz w:val="24"/>
              </w:rPr>
            </w:pPr>
          </w:p>
          <w:p w:rsidR="00A92CAD" w:rsidRPr="00564F79" w:rsidRDefault="00A92CAD" w:rsidP="00A140E9">
            <w:pPr>
              <w:ind w:firstLineChars="1000" w:firstLine="2400"/>
              <w:rPr>
                <w:rFonts w:ascii="楷体_GB2312" w:eastAsia="楷体_GB2312"/>
                <w:sz w:val="24"/>
              </w:rPr>
            </w:pPr>
            <w:r w:rsidRPr="00564F79">
              <w:rPr>
                <w:rFonts w:ascii="楷体_GB2312" w:eastAsia="楷体_GB2312" w:hint="eastAsia"/>
                <w:sz w:val="24"/>
              </w:rPr>
              <w:t>签字：            年    月     日</w:t>
            </w:r>
          </w:p>
        </w:tc>
      </w:tr>
    </w:tbl>
    <w:p w:rsidR="002A4252" w:rsidRDefault="002A4252"/>
    <w:p w:rsidR="001545AD" w:rsidRDefault="001545AD" w:rsidP="001545AD">
      <w:pPr>
        <w:rPr>
          <w:rFonts w:ascii="仿宋_GB2312" w:eastAsia="仿宋_GB2312"/>
          <w:sz w:val="32"/>
          <w:szCs w:val="32"/>
        </w:rPr>
      </w:pPr>
      <w:r w:rsidRPr="00564F79">
        <w:rPr>
          <w:rFonts w:ascii="仿宋_GB2312" w:eastAsia="仿宋_GB2312" w:hint="eastAsia"/>
          <w:sz w:val="32"/>
          <w:szCs w:val="32"/>
        </w:rPr>
        <w:lastRenderedPageBreak/>
        <w:t>附件</w:t>
      </w:r>
      <w:r>
        <w:rPr>
          <w:rFonts w:ascii="仿宋_GB2312" w:eastAsia="仿宋_GB2312"/>
          <w:sz w:val="32"/>
          <w:szCs w:val="32"/>
        </w:rPr>
        <w:t>2</w:t>
      </w:r>
      <w:r w:rsidRPr="00564F79">
        <w:rPr>
          <w:rFonts w:ascii="仿宋_GB2312" w:eastAsia="仿宋_GB2312" w:hint="eastAsia"/>
          <w:sz w:val="32"/>
          <w:szCs w:val="32"/>
        </w:rPr>
        <w:t>：</w:t>
      </w:r>
    </w:p>
    <w:p w:rsidR="001545AD" w:rsidRPr="002057FB" w:rsidRDefault="001545AD" w:rsidP="001545AD">
      <w:pPr>
        <w:spacing w:line="360" w:lineRule="auto"/>
        <w:jc w:val="center"/>
        <w:rPr>
          <w:rFonts w:ascii="宋体" w:hAnsi="宋体"/>
          <w:b/>
          <w:color w:val="FF0000"/>
          <w:sz w:val="28"/>
          <w:szCs w:val="28"/>
        </w:rPr>
      </w:pPr>
      <w:r w:rsidRPr="002057FB">
        <w:rPr>
          <w:rFonts w:ascii="宋体" w:hAnsi="宋体" w:hint="eastAsia"/>
          <w:b/>
          <w:color w:val="FF0000"/>
          <w:sz w:val="28"/>
          <w:szCs w:val="28"/>
        </w:rPr>
        <w:t>专业人才培养方案模板（征求意见版）</w:t>
      </w:r>
    </w:p>
    <w:p w:rsidR="001545AD" w:rsidRDefault="001545AD" w:rsidP="001545AD">
      <w:pPr>
        <w:spacing w:line="360" w:lineRule="auto"/>
        <w:jc w:val="center"/>
        <w:rPr>
          <w:rFonts w:ascii="宋体" w:hAnsi="宋体"/>
          <w:b/>
          <w:color w:val="000000"/>
          <w:sz w:val="28"/>
          <w:szCs w:val="28"/>
        </w:rPr>
      </w:pPr>
    </w:p>
    <w:p w:rsidR="001545AD" w:rsidRPr="00246A51" w:rsidRDefault="001545AD" w:rsidP="001545AD">
      <w:pPr>
        <w:spacing w:line="360" w:lineRule="auto"/>
        <w:jc w:val="center"/>
        <w:rPr>
          <w:rFonts w:ascii="宋体" w:hAnsi="宋体"/>
          <w:b/>
          <w:color w:val="000000"/>
          <w:sz w:val="44"/>
          <w:szCs w:val="44"/>
        </w:rPr>
      </w:pPr>
    </w:p>
    <w:p w:rsidR="001545AD" w:rsidRPr="00E6221E" w:rsidRDefault="001545AD" w:rsidP="001545AD">
      <w:pPr>
        <w:spacing w:line="360" w:lineRule="auto"/>
        <w:jc w:val="center"/>
        <w:rPr>
          <w:rFonts w:ascii="微软雅黑" w:eastAsia="微软雅黑" w:hAnsi="微软雅黑"/>
          <w:b/>
          <w:color w:val="000000"/>
          <w:sz w:val="44"/>
          <w:szCs w:val="44"/>
        </w:rPr>
      </w:pPr>
      <w:r w:rsidRPr="00E6221E">
        <w:rPr>
          <w:rFonts w:ascii="微软雅黑" w:eastAsia="微软雅黑" w:hAnsi="微软雅黑" w:hint="eastAsia"/>
          <w:b/>
          <w:color w:val="000000"/>
          <w:sz w:val="44"/>
          <w:szCs w:val="44"/>
        </w:rPr>
        <w:t>×××专业人才培养方案</w:t>
      </w:r>
    </w:p>
    <w:p w:rsidR="001545AD" w:rsidRPr="00E6221E" w:rsidRDefault="001545AD" w:rsidP="001545AD">
      <w:pPr>
        <w:spacing w:line="480" w:lineRule="auto"/>
        <w:jc w:val="center"/>
        <w:rPr>
          <w:rFonts w:ascii="宋体" w:hAnsi="宋体"/>
          <w:b/>
          <w:color w:val="000000"/>
          <w:sz w:val="44"/>
          <w:szCs w:val="44"/>
        </w:rPr>
      </w:pPr>
      <w:r w:rsidRPr="00E6221E">
        <w:rPr>
          <w:rFonts w:ascii="宋体" w:hAnsi="宋体" w:hint="eastAsia"/>
          <w:b/>
          <w:color w:val="000000"/>
          <w:sz w:val="44"/>
          <w:szCs w:val="44"/>
        </w:rPr>
        <w:t>（2015版）</w:t>
      </w:r>
    </w:p>
    <w:p w:rsidR="001545AD" w:rsidRDefault="001545AD" w:rsidP="001545AD">
      <w:pPr>
        <w:spacing w:line="480" w:lineRule="auto"/>
        <w:ind w:firstLineChars="1039" w:firstLine="2909"/>
        <w:rPr>
          <w:rFonts w:ascii="宋体" w:hAnsi="宋体"/>
          <w:color w:val="000000"/>
          <w:sz w:val="28"/>
          <w:szCs w:val="28"/>
        </w:rPr>
      </w:pPr>
    </w:p>
    <w:p w:rsidR="001545AD" w:rsidRDefault="001545AD" w:rsidP="001545AD">
      <w:pPr>
        <w:spacing w:line="480" w:lineRule="auto"/>
        <w:ind w:firstLineChars="1039" w:firstLine="2909"/>
        <w:rPr>
          <w:rFonts w:ascii="宋体" w:hAnsi="宋体"/>
          <w:color w:val="000000"/>
          <w:sz w:val="28"/>
          <w:szCs w:val="28"/>
        </w:rPr>
      </w:pPr>
    </w:p>
    <w:p w:rsidR="001545AD" w:rsidRDefault="001545AD" w:rsidP="001545AD">
      <w:pPr>
        <w:spacing w:line="480" w:lineRule="auto"/>
        <w:ind w:firstLineChars="1039" w:firstLine="2909"/>
        <w:rPr>
          <w:rFonts w:ascii="宋体" w:hAnsi="宋体"/>
          <w:color w:val="000000"/>
          <w:sz w:val="28"/>
          <w:szCs w:val="28"/>
        </w:rPr>
      </w:pPr>
    </w:p>
    <w:p w:rsidR="001545AD" w:rsidRDefault="001545AD" w:rsidP="001545AD">
      <w:pPr>
        <w:spacing w:line="480" w:lineRule="auto"/>
        <w:ind w:firstLineChars="1039" w:firstLine="2909"/>
        <w:rPr>
          <w:rFonts w:ascii="宋体" w:hAnsi="宋体"/>
          <w:color w:val="000000"/>
          <w:sz w:val="28"/>
          <w:szCs w:val="28"/>
        </w:rPr>
      </w:pPr>
    </w:p>
    <w:p w:rsidR="001545AD" w:rsidRDefault="001545AD" w:rsidP="001545AD">
      <w:pPr>
        <w:spacing w:line="480" w:lineRule="auto"/>
        <w:ind w:firstLineChars="1039" w:firstLine="2909"/>
        <w:rPr>
          <w:rFonts w:ascii="宋体" w:hAnsi="宋体"/>
          <w:color w:val="000000"/>
          <w:sz w:val="28"/>
          <w:szCs w:val="28"/>
        </w:rPr>
      </w:pPr>
      <w:r>
        <w:rPr>
          <w:rFonts w:ascii="宋体" w:hAnsi="宋体" w:hint="eastAsia"/>
          <w:color w:val="000000"/>
          <w:sz w:val="28"/>
          <w:szCs w:val="28"/>
        </w:rPr>
        <w:t>教研室主任：</w:t>
      </w:r>
      <w:r w:rsidRPr="00C27130">
        <w:rPr>
          <w:rFonts w:ascii="宋体" w:hAnsi="宋体" w:hint="eastAsia"/>
          <w:color w:val="000000"/>
          <w:sz w:val="28"/>
          <w:szCs w:val="28"/>
        </w:rPr>
        <w:t>×××</w:t>
      </w:r>
    </w:p>
    <w:p w:rsidR="001545AD" w:rsidRPr="00246A51" w:rsidRDefault="001545AD" w:rsidP="001545AD">
      <w:pPr>
        <w:spacing w:line="480" w:lineRule="auto"/>
        <w:ind w:firstLineChars="1050" w:firstLine="2940"/>
        <w:rPr>
          <w:rFonts w:ascii="宋体" w:hAnsi="宋体"/>
          <w:color w:val="000000"/>
          <w:sz w:val="28"/>
          <w:szCs w:val="28"/>
        </w:rPr>
      </w:pPr>
      <w:r w:rsidRPr="00246A51">
        <w:rPr>
          <w:rFonts w:ascii="宋体" w:hAnsi="宋体" w:hint="eastAsia"/>
          <w:color w:val="000000"/>
          <w:sz w:val="28"/>
          <w:szCs w:val="28"/>
        </w:rPr>
        <w:t>专业负责人：</w:t>
      </w:r>
      <w:r w:rsidRPr="00C27130">
        <w:rPr>
          <w:rFonts w:ascii="宋体" w:hAnsi="宋体" w:hint="eastAsia"/>
          <w:color w:val="000000"/>
          <w:sz w:val="28"/>
          <w:szCs w:val="28"/>
        </w:rPr>
        <w:t>×××</w:t>
      </w:r>
    </w:p>
    <w:p w:rsidR="001545AD" w:rsidRDefault="001545AD" w:rsidP="001545AD">
      <w:pPr>
        <w:spacing w:line="480" w:lineRule="auto"/>
        <w:ind w:firstLineChars="1050" w:firstLine="2940"/>
        <w:rPr>
          <w:rFonts w:ascii="宋体" w:hAnsi="宋体"/>
          <w:color w:val="000000"/>
          <w:sz w:val="28"/>
          <w:szCs w:val="28"/>
        </w:rPr>
      </w:pPr>
      <w:r>
        <w:rPr>
          <w:rFonts w:ascii="宋体" w:hAnsi="宋体" w:hint="eastAsia"/>
          <w:color w:val="000000"/>
          <w:sz w:val="28"/>
          <w:szCs w:val="28"/>
        </w:rPr>
        <w:t>制订（修订）撰写人：</w:t>
      </w:r>
      <w:r w:rsidRPr="00C27130">
        <w:rPr>
          <w:rFonts w:ascii="宋体" w:hAnsi="宋体" w:hint="eastAsia"/>
          <w:color w:val="000000"/>
          <w:sz w:val="28"/>
          <w:szCs w:val="28"/>
        </w:rPr>
        <w:t>×××</w:t>
      </w:r>
    </w:p>
    <w:p w:rsidR="001545AD" w:rsidRDefault="001545AD" w:rsidP="001545AD">
      <w:pPr>
        <w:spacing w:line="480" w:lineRule="auto"/>
        <w:ind w:firstLineChars="1050" w:firstLine="2940"/>
        <w:rPr>
          <w:rFonts w:ascii="宋体" w:hAnsi="宋体"/>
          <w:color w:val="000000"/>
          <w:sz w:val="28"/>
          <w:szCs w:val="28"/>
        </w:rPr>
      </w:pPr>
      <w:r w:rsidRPr="00246A51">
        <w:rPr>
          <w:rFonts w:ascii="宋体" w:hAnsi="宋体" w:hint="eastAsia"/>
          <w:color w:val="000000"/>
          <w:sz w:val="28"/>
          <w:szCs w:val="28"/>
        </w:rPr>
        <w:t>制</w:t>
      </w:r>
      <w:r>
        <w:rPr>
          <w:rFonts w:ascii="宋体" w:hAnsi="宋体" w:hint="eastAsia"/>
          <w:color w:val="000000"/>
          <w:sz w:val="28"/>
          <w:szCs w:val="28"/>
        </w:rPr>
        <w:t>订（修订）</w:t>
      </w:r>
      <w:r w:rsidRPr="00246A51">
        <w:rPr>
          <w:rFonts w:ascii="宋体" w:hAnsi="宋体" w:hint="eastAsia"/>
          <w:color w:val="000000"/>
          <w:sz w:val="28"/>
          <w:szCs w:val="28"/>
        </w:rPr>
        <w:t>时间：</w:t>
      </w:r>
      <w:r>
        <w:rPr>
          <w:rFonts w:ascii="宋体" w:hAnsi="宋体" w:hint="eastAsia"/>
          <w:color w:val="000000"/>
          <w:sz w:val="28"/>
          <w:szCs w:val="28"/>
        </w:rPr>
        <w:t xml:space="preserve">   </w:t>
      </w:r>
      <w:r w:rsidRPr="00246A51">
        <w:rPr>
          <w:rFonts w:ascii="宋体" w:hAnsi="宋体" w:hint="eastAsia"/>
          <w:color w:val="000000"/>
          <w:sz w:val="28"/>
          <w:szCs w:val="28"/>
        </w:rPr>
        <w:t>年</w:t>
      </w:r>
      <w:r>
        <w:rPr>
          <w:rFonts w:ascii="宋体" w:hAnsi="宋体" w:hint="eastAsia"/>
          <w:color w:val="000000"/>
          <w:sz w:val="28"/>
          <w:szCs w:val="28"/>
        </w:rPr>
        <w:t xml:space="preserve">   </w:t>
      </w:r>
      <w:r w:rsidRPr="00246A51">
        <w:rPr>
          <w:rFonts w:ascii="宋体" w:hAnsi="宋体" w:hint="eastAsia"/>
          <w:color w:val="000000"/>
          <w:sz w:val="28"/>
          <w:szCs w:val="28"/>
        </w:rPr>
        <w:t>月</w:t>
      </w:r>
      <w:r>
        <w:rPr>
          <w:rFonts w:ascii="宋体" w:hAnsi="宋体" w:hint="eastAsia"/>
          <w:color w:val="000000"/>
          <w:sz w:val="28"/>
          <w:szCs w:val="28"/>
        </w:rPr>
        <w:t xml:space="preserve">   </w:t>
      </w:r>
      <w:r w:rsidRPr="00246A51">
        <w:rPr>
          <w:rFonts w:ascii="宋体" w:hAnsi="宋体" w:hint="eastAsia"/>
          <w:color w:val="000000"/>
          <w:sz w:val="28"/>
          <w:szCs w:val="28"/>
        </w:rPr>
        <w:t>日</w:t>
      </w:r>
    </w:p>
    <w:p w:rsidR="001545AD" w:rsidRPr="00246A51" w:rsidRDefault="001545AD" w:rsidP="001545AD">
      <w:pPr>
        <w:spacing w:line="480" w:lineRule="auto"/>
        <w:ind w:firstLineChars="1050" w:firstLine="2940"/>
        <w:rPr>
          <w:rFonts w:ascii="宋体" w:hAnsi="宋体"/>
          <w:color w:val="000000"/>
          <w:sz w:val="28"/>
          <w:szCs w:val="28"/>
        </w:rPr>
      </w:pPr>
      <w:r>
        <w:rPr>
          <w:rFonts w:ascii="宋体" w:hAnsi="宋体" w:hint="eastAsia"/>
          <w:color w:val="000000"/>
          <w:sz w:val="28"/>
          <w:szCs w:val="28"/>
        </w:rPr>
        <w:t xml:space="preserve">实施时间：  自    </w:t>
      </w:r>
      <w:r w:rsidRPr="00246A51">
        <w:rPr>
          <w:rFonts w:ascii="宋体" w:hAnsi="宋体" w:hint="eastAsia"/>
          <w:color w:val="000000"/>
          <w:sz w:val="28"/>
          <w:szCs w:val="28"/>
        </w:rPr>
        <w:t>年</w:t>
      </w:r>
      <w:r>
        <w:rPr>
          <w:rFonts w:ascii="宋体" w:hAnsi="宋体" w:hint="eastAsia"/>
          <w:color w:val="000000"/>
          <w:sz w:val="28"/>
          <w:szCs w:val="28"/>
        </w:rPr>
        <w:t xml:space="preserve">   </w:t>
      </w:r>
      <w:r w:rsidRPr="00246A51">
        <w:rPr>
          <w:rFonts w:ascii="宋体" w:hAnsi="宋体" w:hint="eastAsia"/>
          <w:color w:val="000000"/>
          <w:sz w:val="28"/>
          <w:szCs w:val="28"/>
        </w:rPr>
        <w:t>月</w:t>
      </w:r>
      <w:r>
        <w:rPr>
          <w:rFonts w:ascii="宋体" w:hAnsi="宋体" w:hint="eastAsia"/>
          <w:color w:val="000000"/>
          <w:sz w:val="28"/>
          <w:szCs w:val="28"/>
        </w:rPr>
        <w:t>起 正式实施</w:t>
      </w:r>
    </w:p>
    <w:p w:rsidR="001545AD" w:rsidRDefault="001545AD" w:rsidP="001545AD">
      <w:pPr>
        <w:ind w:firstLineChars="1050" w:firstLine="3162"/>
        <w:rPr>
          <w:rFonts w:ascii="宋体" w:hAnsi="宋体"/>
          <w:b/>
          <w:color w:val="000000"/>
          <w:sz w:val="30"/>
          <w:szCs w:val="30"/>
        </w:rPr>
      </w:pPr>
    </w:p>
    <w:p w:rsidR="001545AD" w:rsidRDefault="001545AD" w:rsidP="001545AD">
      <w:pPr>
        <w:spacing w:line="360" w:lineRule="auto"/>
        <w:jc w:val="center"/>
        <w:rPr>
          <w:rFonts w:ascii="宋体" w:hAnsi="宋体"/>
          <w:b/>
          <w:color w:val="000000"/>
          <w:sz w:val="32"/>
          <w:szCs w:val="32"/>
        </w:rPr>
      </w:pPr>
    </w:p>
    <w:p w:rsidR="001545AD" w:rsidRDefault="001545AD" w:rsidP="001545AD">
      <w:pPr>
        <w:spacing w:line="360" w:lineRule="auto"/>
        <w:jc w:val="center"/>
        <w:rPr>
          <w:rFonts w:ascii="宋体" w:hAnsi="宋体"/>
          <w:b/>
          <w:color w:val="000000"/>
          <w:sz w:val="32"/>
          <w:szCs w:val="32"/>
        </w:rPr>
      </w:pPr>
    </w:p>
    <w:p w:rsidR="001545AD" w:rsidRDefault="001545AD" w:rsidP="001545AD">
      <w:pPr>
        <w:spacing w:line="360" w:lineRule="auto"/>
        <w:jc w:val="center"/>
        <w:rPr>
          <w:rFonts w:ascii="宋体" w:hAnsi="宋体"/>
          <w:b/>
          <w:color w:val="000000"/>
          <w:sz w:val="32"/>
          <w:szCs w:val="32"/>
        </w:rPr>
      </w:pPr>
    </w:p>
    <w:p w:rsidR="001545AD" w:rsidRPr="004F3573" w:rsidRDefault="001545AD" w:rsidP="001545AD">
      <w:pPr>
        <w:spacing w:line="360" w:lineRule="auto"/>
        <w:jc w:val="center"/>
        <w:rPr>
          <w:rFonts w:ascii="宋体" w:hAnsi="宋体"/>
          <w:b/>
          <w:color w:val="000000"/>
          <w:sz w:val="32"/>
          <w:szCs w:val="32"/>
        </w:rPr>
      </w:pPr>
      <w:r w:rsidRPr="004F3573">
        <w:rPr>
          <w:rFonts w:ascii="宋体" w:hAnsi="宋体" w:hint="eastAsia"/>
          <w:b/>
          <w:color w:val="000000"/>
          <w:sz w:val="32"/>
          <w:szCs w:val="32"/>
        </w:rPr>
        <w:t>河南化工职业学院</w:t>
      </w:r>
      <w:r>
        <w:rPr>
          <w:rFonts w:ascii="宋体" w:hAnsi="宋体" w:hint="eastAsia"/>
          <w:b/>
          <w:color w:val="000000"/>
          <w:sz w:val="32"/>
          <w:szCs w:val="32"/>
        </w:rPr>
        <w:t xml:space="preserve">  制</w:t>
      </w:r>
    </w:p>
    <w:p w:rsidR="001545AD" w:rsidRPr="00246A51" w:rsidRDefault="001545AD" w:rsidP="001545AD">
      <w:pPr>
        <w:spacing w:line="360" w:lineRule="auto"/>
        <w:jc w:val="center"/>
        <w:rPr>
          <w:rFonts w:ascii="宋体" w:hAnsi="宋体"/>
          <w:color w:val="000000"/>
          <w:sz w:val="24"/>
        </w:rPr>
      </w:pPr>
    </w:p>
    <w:p w:rsidR="001545AD" w:rsidRPr="00246A51" w:rsidRDefault="001545AD" w:rsidP="001545AD">
      <w:pPr>
        <w:spacing w:line="360" w:lineRule="auto"/>
        <w:jc w:val="center"/>
        <w:rPr>
          <w:rFonts w:ascii="宋体" w:hAnsi="宋体"/>
          <w:color w:val="000000"/>
          <w:sz w:val="24"/>
        </w:rPr>
      </w:pPr>
    </w:p>
    <w:p w:rsidR="001545AD" w:rsidRPr="004F3573" w:rsidRDefault="001545AD" w:rsidP="001545AD">
      <w:pPr>
        <w:spacing w:line="360" w:lineRule="auto"/>
        <w:jc w:val="center"/>
        <w:rPr>
          <w:rFonts w:ascii="宋体" w:hAnsi="宋体"/>
          <w:b/>
          <w:color w:val="000000"/>
          <w:sz w:val="32"/>
          <w:szCs w:val="32"/>
        </w:rPr>
      </w:pPr>
      <w:r w:rsidRPr="004F3573">
        <w:rPr>
          <w:rFonts w:ascii="宋体" w:hAnsi="宋体" w:hint="eastAsia"/>
          <w:b/>
          <w:color w:val="000000"/>
          <w:sz w:val="32"/>
          <w:szCs w:val="32"/>
        </w:rPr>
        <w:lastRenderedPageBreak/>
        <w:t>×××专业人才培养方案</w:t>
      </w:r>
    </w:p>
    <w:p w:rsidR="001545AD" w:rsidRPr="004F3573" w:rsidRDefault="001545AD" w:rsidP="001545AD">
      <w:pPr>
        <w:spacing w:line="360" w:lineRule="auto"/>
        <w:jc w:val="center"/>
        <w:rPr>
          <w:color w:val="000000"/>
          <w:sz w:val="28"/>
          <w:szCs w:val="28"/>
        </w:rPr>
      </w:pPr>
      <w:r w:rsidRPr="004F3573">
        <w:rPr>
          <w:rFonts w:hint="eastAsia"/>
          <w:color w:val="000000"/>
          <w:sz w:val="28"/>
          <w:szCs w:val="28"/>
        </w:rPr>
        <w:t>（专业代码：</w:t>
      </w:r>
      <w:proofErr w:type="spellStart"/>
      <w:r w:rsidR="00330E8E">
        <w:rPr>
          <w:color w:val="000000"/>
          <w:sz w:val="28"/>
          <w:szCs w:val="28"/>
        </w:rPr>
        <w:t>xxxxxx</w:t>
      </w:r>
      <w:proofErr w:type="spellEnd"/>
      <w:r w:rsidRPr="004F3573">
        <w:rPr>
          <w:rFonts w:hint="eastAsia"/>
          <w:color w:val="000000"/>
          <w:sz w:val="28"/>
          <w:szCs w:val="28"/>
        </w:rPr>
        <w:t>）</w:t>
      </w:r>
    </w:p>
    <w:p w:rsidR="001545AD" w:rsidRPr="00F926E0" w:rsidRDefault="001545AD" w:rsidP="002C0DEE">
      <w:pPr>
        <w:spacing w:beforeLines="50" w:before="156" w:afterLines="50" w:after="156" w:line="360" w:lineRule="auto"/>
        <w:rPr>
          <w:b/>
          <w:color w:val="000000"/>
          <w:sz w:val="28"/>
          <w:szCs w:val="28"/>
        </w:rPr>
      </w:pPr>
      <w:r w:rsidRPr="00F926E0">
        <w:rPr>
          <w:rFonts w:hint="eastAsia"/>
          <w:b/>
          <w:color w:val="000000"/>
          <w:sz w:val="28"/>
          <w:szCs w:val="28"/>
        </w:rPr>
        <w:t>一、招生对象及学制</w:t>
      </w:r>
    </w:p>
    <w:p w:rsidR="001545AD" w:rsidRPr="00246A51" w:rsidRDefault="001545AD" w:rsidP="001545AD">
      <w:pPr>
        <w:spacing w:line="440" w:lineRule="exact"/>
        <w:ind w:firstLineChars="200" w:firstLine="480"/>
        <w:rPr>
          <w:rFonts w:ascii="宋体" w:hAnsi="宋体"/>
          <w:color w:val="000000"/>
          <w:sz w:val="24"/>
        </w:rPr>
      </w:pPr>
      <w:r w:rsidRPr="00246A51">
        <w:rPr>
          <w:rFonts w:ascii="宋体" w:hAnsi="宋体" w:hint="eastAsia"/>
          <w:color w:val="000000"/>
          <w:sz w:val="24"/>
        </w:rPr>
        <w:t>1．招生对象：</w:t>
      </w:r>
    </w:p>
    <w:p w:rsidR="001545AD" w:rsidRPr="00246A51" w:rsidRDefault="001545AD" w:rsidP="001545AD">
      <w:pPr>
        <w:spacing w:line="440" w:lineRule="exact"/>
        <w:ind w:firstLineChars="400" w:firstLine="960"/>
        <w:rPr>
          <w:rFonts w:ascii="宋体" w:hAnsi="宋体"/>
          <w:color w:val="000000"/>
          <w:sz w:val="24"/>
        </w:rPr>
      </w:pPr>
      <w:r w:rsidRPr="00246A51">
        <w:rPr>
          <w:rFonts w:ascii="宋体" w:hAnsi="宋体" w:hint="eastAsia"/>
          <w:color w:val="000000"/>
          <w:sz w:val="24"/>
        </w:rPr>
        <w:t>普通高中毕业生/“三校生”（职高、中专、技校毕业生）/退役士兵。</w:t>
      </w:r>
    </w:p>
    <w:p w:rsidR="001545AD" w:rsidRPr="00246A51" w:rsidRDefault="001545AD" w:rsidP="001545AD">
      <w:pPr>
        <w:spacing w:line="440" w:lineRule="exact"/>
        <w:ind w:firstLineChars="200" w:firstLine="480"/>
        <w:rPr>
          <w:rFonts w:ascii="宋体" w:hAnsi="宋体"/>
          <w:color w:val="000000"/>
          <w:sz w:val="24"/>
        </w:rPr>
      </w:pPr>
      <w:r w:rsidRPr="00246A51">
        <w:rPr>
          <w:rFonts w:ascii="宋体" w:hAnsi="宋体" w:hint="eastAsia"/>
          <w:color w:val="000000"/>
          <w:sz w:val="24"/>
        </w:rPr>
        <w:t>2．学制：</w:t>
      </w:r>
    </w:p>
    <w:p w:rsidR="001545AD" w:rsidRPr="00246A51" w:rsidRDefault="001545AD" w:rsidP="001545AD">
      <w:pPr>
        <w:spacing w:line="440" w:lineRule="exact"/>
        <w:ind w:firstLineChars="400" w:firstLine="960"/>
        <w:rPr>
          <w:rFonts w:ascii="宋体" w:hAnsi="宋体"/>
          <w:color w:val="000000"/>
          <w:sz w:val="24"/>
        </w:rPr>
      </w:pPr>
      <w:r w:rsidRPr="00246A51">
        <w:rPr>
          <w:rFonts w:ascii="宋体" w:hAnsi="宋体" w:hint="eastAsia"/>
          <w:color w:val="000000"/>
          <w:sz w:val="24"/>
        </w:rPr>
        <w:t>全日制三年。</w:t>
      </w:r>
    </w:p>
    <w:p w:rsidR="001545AD" w:rsidRDefault="001545AD" w:rsidP="001545AD">
      <w:pPr>
        <w:spacing w:line="440" w:lineRule="exact"/>
        <w:ind w:firstLineChars="400" w:firstLine="960"/>
        <w:rPr>
          <w:rFonts w:ascii="宋体" w:hAnsi="宋体"/>
          <w:color w:val="000000"/>
          <w:sz w:val="24"/>
        </w:rPr>
      </w:pPr>
      <w:r w:rsidRPr="00246A51">
        <w:rPr>
          <w:rFonts w:ascii="宋体" w:hAnsi="宋体" w:hint="eastAsia"/>
          <w:color w:val="000000"/>
          <w:sz w:val="24"/>
        </w:rPr>
        <w:t>学历：专科。</w:t>
      </w:r>
    </w:p>
    <w:p w:rsidR="001545AD" w:rsidRPr="00246A51" w:rsidRDefault="001545AD" w:rsidP="001545AD">
      <w:pPr>
        <w:spacing w:line="440" w:lineRule="exact"/>
        <w:ind w:firstLineChars="400" w:firstLine="960"/>
        <w:rPr>
          <w:rFonts w:ascii="宋体" w:hAnsi="宋体"/>
          <w:color w:val="000000"/>
          <w:sz w:val="24"/>
        </w:rPr>
      </w:pPr>
    </w:p>
    <w:p w:rsidR="001545AD" w:rsidRPr="004F3573" w:rsidRDefault="001545AD" w:rsidP="002C0DEE">
      <w:pPr>
        <w:spacing w:beforeLines="50" w:before="156" w:afterLines="50" w:after="156" w:line="360" w:lineRule="auto"/>
        <w:rPr>
          <w:b/>
          <w:color w:val="000000"/>
          <w:sz w:val="28"/>
          <w:szCs w:val="28"/>
        </w:rPr>
      </w:pPr>
      <w:r w:rsidRPr="004F3573">
        <w:rPr>
          <w:rFonts w:hint="eastAsia"/>
          <w:b/>
          <w:color w:val="000000"/>
          <w:sz w:val="28"/>
          <w:szCs w:val="28"/>
        </w:rPr>
        <w:t>二、专业</w:t>
      </w:r>
      <w:r>
        <w:rPr>
          <w:rFonts w:hint="eastAsia"/>
          <w:b/>
          <w:color w:val="000000"/>
          <w:sz w:val="28"/>
          <w:szCs w:val="28"/>
        </w:rPr>
        <w:t>人才</w:t>
      </w:r>
      <w:r w:rsidRPr="004F3573">
        <w:rPr>
          <w:rFonts w:hint="eastAsia"/>
          <w:b/>
          <w:color w:val="000000"/>
          <w:sz w:val="28"/>
          <w:szCs w:val="28"/>
        </w:rPr>
        <w:t>培养</w:t>
      </w:r>
      <w:r>
        <w:rPr>
          <w:rFonts w:hint="eastAsia"/>
          <w:b/>
          <w:color w:val="000000"/>
          <w:sz w:val="28"/>
          <w:szCs w:val="28"/>
        </w:rPr>
        <w:t>总体</w:t>
      </w:r>
      <w:r w:rsidRPr="004F3573">
        <w:rPr>
          <w:rFonts w:hint="eastAsia"/>
          <w:b/>
          <w:color w:val="000000"/>
          <w:sz w:val="28"/>
          <w:szCs w:val="28"/>
        </w:rPr>
        <w:t>目标</w:t>
      </w:r>
    </w:p>
    <w:p w:rsidR="001545AD" w:rsidRPr="00246A51" w:rsidRDefault="001545AD" w:rsidP="001545AD">
      <w:pPr>
        <w:spacing w:line="440" w:lineRule="exact"/>
        <w:ind w:firstLineChars="200" w:firstLine="480"/>
        <w:rPr>
          <w:b/>
          <w:color w:val="000000"/>
          <w:sz w:val="24"/>
        </w:rPr>
      </w:pPr>
      <w:r w:rsidRPr="00246A51">
        <w:rPr>
          <w:rFonts w:ascii="宋体" w:hAnsi="宋体" w:hint="eastAsia"/>
          <w:color w:val="000000"/>
          <w:sz w:val="24"/>
        </w:rPr>
        <w:t>本专业培养拥护党的基本路线，德、智、体、美等全面发展，掌握化工设备维修技术专业必备知识，具备化工机械安装、检修、管理及化工机械设计制造等专业能力，具有较强的创新能力，服务于化工、石油、制药、过程装备制造等行业的生产和管理第一线的高素质高级技能应用型人才。</w:t>
      </w:r>
    </w:p>
    <w:p w:rsidR="00A140E9" w:rsidRPr="00AF309B" w:rsidRDefault="00A140E9" w:rsidP="00AF309B">
      <w:pPr>
        <w:spacing w:beforeLines="50" w:before="156" w:afterLines="50" w:after="156" w:line="360" w:lineRule="auto"/>
        <w:rPr>
          <w:b/>
          <w:color w:val="000000"/>
          <w:sz w:val="28"/>
          <w:szCs w:val="28"/>
        </w:rPr>
      </w:pPr>
      <w:r w:rsidRPr="00AF309B">
        <w:rPr>
          <w:rFonts w:hint="eastAsia"/>
          <w:b/>
          <w:color w:val="000000"/>
          <w:sz w:val="28"/>
          <w:szCs w:val="28"/>
        </w:rPr>
        <w:t>三、专业人才培养规格</w:t>
      </w:r>
    </w:p>
    <w:p w:rsidR="00A140E9" w:rsidRPr="00BE3A6D" w:rsidRDefault="00A140E9" w:rsidP="002C0DEE">
      <w:pPr>
        <w:spacing w:beforeLines="50" w:before="156" w:afterLines="50" w:after="156" w:line="440" w:lineRule="exact"/>
        <w:ind w:firstLineChars="200" w:firstLine="480"/>
        <w:rPr>
          <w:rFonts w:ascii="宋体" w:hAnsi="宋体"/>
          <w:color w:val="000000"/>
          <w:sz w:val="24"/>
        </w:rPr>
      </w:pPr>
      <w:r w:rsidRPr="00BE3A6D">
        <w:rPr>
          <w:rFonts w:ascii="宋体" w:hAnsi="宋体" w:hint="eastAsia"/>
          <w:color w:val="000000"/>
          <w:sz w:val="24"/>
        </w:rPr>
        <w:t>1.</w:t>
      </w:r>
      <w:r>
        <w:rPr>
          <w:rFonts w:ascii="宋体" w:hAnsi="宋体" w:hint="eastAsia"/>
          <w:color w:val="000000"/>
          <w:sz w:val="24"/>
        </w:rPr>
        <w:t>素质规格</w:t>
      </w:r>
    </w:p>
    <w:p w:rsidR="00A140E9" w:rsidRPr="00BE3A6D" w:rsidRDefault="00A140E9" w:rsidP="002C0DEE">
      <w:pPr>
        <w:spacing w:beforeLines="50" w:before="156" w:afterLines="50" w:after="156" w:line="440" w:lineRule="exact"/>
        <w:ind w:firstLineChars="298" w:firstLine="715"/>
        <w:rPr>
          <w:rFonts w:ascii="宋体" w:hAnsi="宋体"/>
          <w:color w:val="000000"/>
          <w:sz w:val="24"/>
        </w:rPr>
      </w:pPr>
      <w:r w:rsidRPr="00BE3A6D">
        <w:rPr>
          <w:rFonts w:ascii="宋体" w:hAnsi="宋体" w:hint="eastAsia"/>
          <w:color w:val="000000"/>
          <w:sz w:val="24"/>
        </w:rPr>
        <w:t xml:space="preserve">... ... ... </w:t>
      </w:r>
    </w:p>
    <w:p w:rsidR="00A140E9" w:rsidRPr="00BE3A6D" w:rsidRDefault="00A140E9" w:rsidP="002C0DEE">
      <w:pPr>
        <w:spacing w:beforeLines="50" w:before="156" w:afterLines="50" w:after="156" w:line="440" w:lineRule="exact"/>
        <w:ind w:firstLineChars="200" w:firstLine="480"/>
        <w:rPr>
          <w:rFonts w:ascii="宋体" w:hAnsi="宋体"/>
          <w:color w:val="000000"/>
          <w:sz w:val="24"/>
        </w:rPr>
      </w:pPr>
      <w:r w:rsidRPr="00BE3A6D">
        <w:rPr>
          <w:rFonts w:ascii="宋体" w:hAnsi="宋体" w:hint="eastAsia"/>
          <w:color w:val="000000"/>
          <w:sz w:val="24"/>
        </w:rPr>
        <w:t>2.</w:t>
      </w:r>
      <w:r>
        <w:rPr>
          <w:rFonts w:ascii="宋体" w:hAnsi="宋体" w:hint="eastAsia"/>
          <w:color w:val="000000"/>
          <w:sz w:val="24"/>
        </w:rPr>
        <w:t>能力规格</w:t>
      </w:r>
    </w:p>
    <w:p w:rsidR="00A140E9" w:rsidRPr="00BE3A6D" w:rsidRDefault="00A140E9" w:rsidP="002C0DEE">
      <w:pPr>
        <w:spacing w:beforeLines="50" w:before="156" w:afterLines="50" w:after="156" w:line="440" w:lineRule="exact"/>
        <w:ind w:firstLineChars="300" w:firstLine="720"/>
        <w:rPr>
          <w:rFonts w:ascii="宋体" w:hAnsi="宋体"/>
          <w:color w:val="000000"/>
          <w:sz w:val="24"/>
        </w:rPr>
      </w:pPr>
      <w:r w:rsidRPr="00BE3A6D">
        <w:rPr>
          <w:rFonts w:ascii="宋体" w:hAnsi="宋体" w:hint="eastAsia"/>
          <w:color w:val="000000"/>
          <w:sz w:val="24"/>
        </w:rPr>
        <w:t>... ... ...</w:t>
      </w:r>
    </w:p>
    <w:p w:rsidR="00A140E9" w:rsidRPr="00BE3A6D" w:rsidRDefault="00A140E9" w:rsidP="002C0DEE">
      <w:pPr>
        <w:spacing w:beforeLines="50" w:before="156" w:afterLines="50" w:after="156" w:line="440" w:lineRule="exact"/>
        <w:ind w:firstLineChars="198" w:firstLine="475"/>
        <w:rPr>
          <w:rFonts w:ascii="宋体" w:hAnsi="宋体"/>
          <w:color w:val="000000"/>
          <w:sz w:val="24"/>
        </w:rPr>
      </w:pPr>
      <w:r>
        <w:rPr>
          <w:rFonts w:ascii="宋体" w:hAnsi="宋体" w:hint="eastAsia"/>
          <w:color w:val="000000"/>
          <w:sz w:val="24"/>
        </w:rPr>
        <w:t>3.知识规格</w:t>
      </w:r>
    </w:p>
    <w:p w:rsidR="001545AD" w:rsidRPr="00A140E9" w:rsidRDefault="00A140E9" w:rsidP="002C0DEE">
      <w:pPr>
        <w:spacing w:beforeLines="50" w:before="156" w:afterLines="50" w:after="156" w:line="440" w:lineRule="exact"/>
        <w:ind w:firstLineChars="298" w:firstLine="715"/>
        <w:rPr>
          <w:rFonts w:ascii="宋体" w:hAnsi="宋体"/>
          <w:color w:val="000000"/>
          <w:sz w:val="24"/>
        </w:rPr>
      </w:pPr>
      <w:r w:rsidRPr="00BE3A6D">
        <w:rPr>
          <w:rFonts w:ascii="宋体" w:hAnsi="宋体" w:hint="eastAsia"/>
          <w:color w:val="000000"/>
          <w:sz w:val="24"/>
        </w:rPr>
        <w:t>... ... ...</w:t>
      </w:r>
    </w:p>
    <w:p w:rsidR="001545AD" w:rsidRPr="004F3573" w:rsidRDefault="00A140E9" w:rsidP="001545AD">
      <w:pPr>
        <w:spacing w:line="360" w:lineRule="auto"/>
        <w:rPr>
          <w:b/>
          <w:color w:val="000000"/>
          <w:sz w:val="28"/>
          <w:szCs w:val="28"/>
        </w:rPr>
      </w:pPr>
      <w:r>
        <w:rPr>
          <w:rFonts w:hint="eastAsia"/>
          <w:b/>
          <w:color w:val="000000"/>
          <w:sz w:val="28"/>
          <w:szCs w:val="28"/>
        </w:rPr>
        <w:t>四</w:t>
      </w:r>
      <w:r w:rsidR="001545AD" w:rsidRPr="004F3573">
        <w:rPr>
          <w:rFonts w:hint="eastAsia"/>
          <w:b/>
          <w:color w:val="000000"/>
          <w:sz w:val="28"/>
          <w:szCs w:val="28"/>
        </w:rPr>
        <w:t>、</w:t>
      </w:r>
      <w:r w:rsidR="001545AD">
        <w:rPr>
          <w:rFonts w:hint="eastAsia"/>
          <w:b/>
          <w:color w:val="000000"/>
          <w:sz w:val="28"/>
          <w:szCs w:val="28"/>
        </w:rPr>
        <w:t>职业岗位与</w:t>
      </w:r>
      <w:r>
        <w:rPr>
          <w:rFonts w:hint="eastAsia"/>
          <w:b/>
          <w:color w:val="000000"/>
          <w:sz w:val="28"/>
          <w:szCs w:val="28"/>
        </w:rPr>
        <w:t>专业能力</w:t>
      </w:r>
    </w:p>
    <w:p w:rsidR="001545AD" w:rsidRPr="00A55BFA" w:rsidRDefault="001545AD" w:rsidP="002C0DEE">
      <w:pPr>
        <w:spacing w:beforeLines="50" w:before="156" w:afterLines="50" w:after="156" w:line="440" w:lineRule="exact"/>
        <w:ind w:firstLineChars="100" w:firstLine="241"/>
        <w:rPr>
          <w:rFonts w:ascii="宋体" w:hAnsi="宋体"/>
          <w:b/>
          <w:color w:val="000000"/>
          <w:sz w:val="24"/>
        </w:rPr>
      </w:pPr>
      <w:r w:rsidRPr="00A55BFA">
        <w:rPr>
          <w:rFonts w:ascii="宋体" w:hAnsi="宋体" w:hint="eastAsia"/>
          <w:b/>
          <w:color w:val="000000"/>
          <w:sz w:val="24"/>
        </w:rPr>
        <w:t>（一）职业岗位</w:t>
      </w:r>
    </w:p>
    <w:p w:rsidR="001545AD" w:rsidRPr="004F3573" w:rsidRDefault="001545AD" w:rsidP="001545AD">
      <w:pPr>
        <w:spacing w:line="440" w:lineRule="exact"/>
        <w:ind w:firstLineChars="200" w:firstLine="480"/>
        <w:rPr>
          <w:rFonts w:ascii="宋体" w:hAnsi="宋体"/>
          <w:color w:val="000000"/>
          <w:sz w:val="24"/>
        </w:rPr>
      </w:pPr>
      <w:r w:rsidRPr="004F3573">
        <w:rPr>
          <w:rFonts w:ascii="宋体" w:hAnsi="宋体" w:hint="eastAsia"/>
          <w:color w:val="000000"/>
          <w:sz w:val="24"/>
        </w:rPr>
        <w:t>1.本专业职业岗位群</w:t>
      </w:r>
    </w:p>
    <w:p w:rsidR="001545AD" w:rsidRPr="00246A51" w:rsidRDefault="001545AD" w:rsidP="001545AD">
      <w:pPr>
        <w:spacing w:line="440" w:lineRule="exact"/>
        <w:ind w:firstLineChars="200" w:firstLine="480"/>
        <w:rPr>
          <w:rFonts w:ascii="宋体" w:hAnsi="宋体"/>
          <w:color w:val="000000"/>
          <w:sz w:val="24"/>
        </w:rPr>
      </w:pPr>
      <w:r>
        <w:rPr>
          <w:rFonts w:ascii="宋体" w:hAnsi="宋体" w:hint="eastAsia"/>
          <w:color w:val="000000"/>
          <w:sz w:val="24"/>
        </w:rPr>
        <w:lastRenderedPageBreak/>
        <w:t>本专业职业</w:t>
      </w:r>
      <w:proofErr w:type="gramStart"/>
      <w:r>
        <w:rPr>
          <w:rFonts w:ascii="宋体" w:hAnsi="宋体" w:hint="eastAsia"/>
          <w:color w:val="000000"/>
          <w:sz w:val="24"/>
        </w:rPr>
        <w:t>岗位群</w:t>
      </w:r>
      <w:r w:rsidRPr="00246A51">
        <w:rPr>
          <w:rFonts w:ascii="宋体" w:hAnsi="宋体" w:hint="eastAsia"/>
          <w:color w:val="000000"/>
          <w:sz w:val="24"/>
        </w:rPr>
        <w:t>如表</w:t>
      </w:r>
      <w:proofErr w:type="gramEnd"/>
      <w:r w:rsidR="00330E8E">
        <w:rPr>
          <w:rFonts w:ascii="宋体" w:hAnsi="宋体"/>
          <w:color w:val="000000"/>
          <w:sz w:val="24"/>
        </w:rPr>
        <w:t>4</w:t>
      </w:r>
      <w:r w:rsidRPr="00246A51">
        <w:rPr>
          <w:rFonts w:ascii="宋体" w:hAnsi="宋体" w:hint="eastAsia"/>
          <w:color w:val="000000"/>
          <w:sz w:val="24"/>
        </w:rPr>
        <w:t>-1-1所示。</w:t>
      </w:r>
    </w:p>
    <w:p w:rsidR="001545AD" w:rsidRPr="00246A51" w:rsidRDefault="001545AD" w:rsidP="001545AD">
      <w:pPr>
        <w:spacing w:line="440" w:lineRule="exact"/>
        <w:ind w:firstLineChars="200" w:firstLine="480"/>
        <w:rPr>
          <w:rFonts w:ascii="宋体" w:hAnsi="宋体"/>
          <w:color w:val="000000"/>
          <w:sz w:val="24"/>
        </w:rPr>
      </w:pPr>
    </w:p>
    <w:p w:rsidR="001545AD" w:rsidRPr="00246A51" w:rsidRDefault="001545AD" w:rsidP="002C0DEE">
      <w:pPr>
        <w:spacing w:afterLines="50" w:after="156" w:line="440" w:lineRule="exact"/>
        <w:ind w:firstLineChars="200" w:firstLine="422"/>
        <w:jc w:val="center"/>
        <w:rPr>
          <w:rFonts w:ascii="宋体" w:hAnsi="宋体"/>
          <w:b/>
          <w:color w:val="000000"/>
          <w:szCs w:val="21"/>
        </w:rPr>
      </w:pPr>
      <w:r w:rsidRPr="00246A51">
        <w:rPr>
          <w:rFonts w:ascii="宋体" w:hAnsi="宋体" w:hint="eastAsia"/>
          <w:b/>
          <w:color w:val="000000"/>
          <w:szCs w:val="21"/>
        </w:rPr>
        <w:t>表</w:t>
      </w:r>
      <w:r w:rsidR="00330E8E">
        <w:rPr>
          <w:rFonts w:ascii="宋体" w:hAnsi="宋体"/>
          <w:b/>
          <w:color w:val="000000"/>
          <w:szCs w:val="21"/>
        </w:rPr>
        <w:t>4</w:t>
      </w:r>
      <w:r w:rsidRPr="00246A51">
        <w:rPr>
          <w:rFonts w:ascii="宋体" w:hAnsi="宋体" w:hint="eastAsia"/>
          <w:b/>
          <w:color w:val="000000"/>
          <w:szCs w:val="21"/>
        </w:rPr>
        <w:t xml:space="preserve">-1-1  </w:t>
      </w:r>
      <w:r>
        <w:rPr>
          <w:rFonts w:ascii="宋体" w:hAnsi="宋体" w:hint="eastAsia"/>
          <w:b/>
          <w:color w:val="000000"/>
          <w:szCs w:val="21"/>
        </w:rPr>
        <w:t>×××</w:t>
      </w:r>
      <w:r w:rsidRPr="00246A51">
        <w:rPr>
          <w:rFonts w:ascii="宋体" w:hAnsi="宋体" w:hint="eastAsia"/>
          <w:b/>
          <w:color w:val="000000"/>
          <w:szCs w:val="21"/>
        </w:rPr>
        <w:t>专业职业岗位群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074"/>
        <w:gridCol w:w="2221"/>
      </w:tblGrid>
      <w:tr w:rsidR="001545AD" w:rsidRPr="00BF06FA" w:rsidTr="00A140E9">
        <w:trPr>
          <w:trHeight w:val="539"/>
          <w:jc w:val="center"/>
        </w:trPr>
        <w:tc>
          <w:tcPr>
            <w:tcW w:w="1985"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职业岗位名称</w:t>
            </w:r>
          </w:p>
        </w:tc>
        <w:tc>
          <w:tcPr>
            <w:tcW w:w="3074"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主要工作任务</w:t>
            </w:r>
          </w:p>
        </w:tc>
        <w:tc>
          <w:tcPr>
            <w:tcW w:w="2221"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对应职业资格证书</w:t>
            </w:r>
          </w:p>
        </w:tc>
      </w:tr>
      <w:tr w:rsidR="001545AD" w:rsidRPr="00BF06FA" w:rsidTr="00A140E9">
        <w:trPr>
          <w:trHeight w:val="397"/>
          <w:jc w:val="center"/>
        </w:trPr>
        <w:tc>
          <w:tcPr>
            <w:tcW w:w="1985"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过程装备维修</w:t>
            </w:r>
          </w:p>
        </w:tc>
        <w:tc>
          <w:tcPr>
            <w:tcW w:w="3074"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从事典型化工机器、化工</w:t>
            </w:r>
            <w:proofErr w:type="gramStart"/>
            <w:r w:rsidRPr="00BF06FA">
              <w:rPr>
                <w:rFonts w:ascii="宋体" w:hAnsi="宋体" w:hint="eastAsia"/>
                <w:color w:val="0070C0"/>
                <w:sz w:val="18"/>
                <w:szCs w:val="18"/>
              </w:rPr>
              <w:t>静设备</w:t>
            </w:r>
            <w:proofErr w:type="gramEnd"/>
            <w:r w:rsidRPr="00BF06FA">
              <w:rPr>
                <w:rFonts w:ascii="宋体" w:hAnsi="宋体" w:hint="eastAsia"/>
                <w:color w:val="0070C0"/>
                <w:sz w:val="18"/>
                <w:szCs w:val="18"/>
              </w:rPr>
              <w:t>的、维护、拆装、基本维修等工作任务</w:t>
            </w:r>
          </w:p>
        </w:tc>
        <w:tc>
          <w:tcPr>
            <w:tcW w:w="2221"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检修钳工</w:t>
            </w:r>
          </w:p>
        </w:tc>
      </w:tr>
      <w:tr w:rsidR="001545AD" w:rsidRPr="00BF06FA" w:rsidTr="00A140E9">
        <w:trPr>
          <w:trHeight w:val="375"/>
          <w:jc w:val="center"/>
        </w:trPr>
        <w:tc>
          <w:tcPr>
            <w:tcW w:w="1985"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过程装备工程安装</w:t>
            </w:r>
          </w:p>
        </w:tc>
        <w:tc>
          <w:tcPr>
            <w:tcW w:w="3074"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从事化工机器、化工设备的安装操作</w:t>
            </w:r>
          </w:p>
        </w:tc>
        <w:tc>
          <w:tcPr>
            <w:tcW w:w="2221"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检修钳工</w:t>
            </w:r>
          </w:p>
        </w:tc>
      </w:tr>
      <w:tr w:rsidR="001545AD" w:rsidRPr="00BF06FA" w:rsidTr="00A140E9">
        <w:trPr>
          <w:trHeight w:val="300"/>
          <w:jc w:val="center"/>
        </w:trPr>
        <w:tc>
          <w:tcPr>
            <w:tcW w:w="1985"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化工设备制造</w:t>
            </w:r>
          </w:p>
        </w:tc>
        <w:tc>
          <w:tcPr>
            <w:tcW w:w="3074"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从事化工设备生产线上的加工、制造、检验等工作任务</w:t>
            </w:r>
          </w:p>
        </w:tc>
        <w:tc>
          <w:tcPr>
            <w:tcW w:w="2221"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AutoCAD工程师</w:t>
            </w:r>
          </w:p>
        </w:tc>
      </w:tr>
      <w:tr w:rsidR="001545AD" w:rsidRPr="00BF06FA" w:rsidTr="00A140E9">
        <w:trPr>
          <w:trHeight w:val="736"/>
          <w:jc w:val="center"/>
        </w:trPr>
        <w:tc>
          <w:tcPr>
            <w:tcW w:w="1985"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化工设备检修管理</w:t>
            </w:r>
          </w:p>
        </w:tc>
        <w:tc>
          <w:tcPr>
            <w:tcW w:w="3074"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从事化工机器、化工</w:t>
            </w:r>
            <w:proofErr w:type="gramStart"/>
            <w:r w:rsidRPr="00BF06FA">
              <w:rPr>
                <w:rFonts w:ascii="宋体" w:hAnsi="宋体" w:hint="eastAsia"/>
                <w:color w:val="0070C0"/>
                <w:sz w:val="18"/>
                <w:szCs w:val="18"/>
              </w:rPr>
              <w:t>静设备</w:t>
            </w:r>
            <w:proofErr w:type="gramEnd"/>
            <w:r w:rsidRPr="00BF06FA">
              <w:rPr>
                <w:rFonts w:ascii="宋体" w:hAnsi="宋体" w:hint="eastAsia"/>
                <w:color w:val="0070C0"/>
                <w:sz w:val="18"/>
                <w:szCs w:val="18"/>
              </w:rPr>
              <w:t>检修规程的制订、检修组织工作及检修安全管理工作</w:t>
            </w:r>
          </w:p>
        </w:tc>
        <w:tc>
          <w:tcPr>
            <w:tcW w:w="2221" w:type="dxa"/>
            <w:shd w:val="clear" w:color="auto" w:fill="auto"/>
            <w:vAlign w:val="center"/>
          </w:tcPr>
          <w:p w:rsidR="001545AD" w:rsidRPr="00BF06FA" w:rsidRDefault="001545AD" w:rsidP="00A140E9">
            <w:pPr>
              <w:spacing w:line="320" w:lineRule="exact"/>
              <w:rPr>
                <w:rFonts w:ascii="宋体" w:hAnsi="宋体"/>
                <w:color w:val="0070C0"/>
                <w:sz w:val="18"/>
                <w:szCs w:val="18"/>
              </w:rPr>
            </w:pPr>
          </w:p>
        </w:tc>
      </w:tr>
      <w:tr w:rsidR="001545AD" w:rsidRPr="00BF06FA" w:rsidTr="00A140E9">
        <w:trPr>
          <w:trHeight w:val="782"/>
          <w:jc w:val="center"/>
        </w:trPr>
        <w:tc>
          <w:tcPr>
            <w:tcW w:w="1985"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化工设备安装管理</w:t>
            </w:r>
          </w:p>
        </w:tc>
        <w:tc>
          <w:tcPr>
            <w:tcW w:w="3074"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从事化工机器、化工设备的工程安装工艺制订、技术指导、现场组织、安全管理等工作任务</w:t>
            </w:r>
          </w:p>
        </w:tc>
        <w:tc>
          <w:tcPr>
            <w:tcW w:w="2221" w:type="dxa"/>
            <w:shd w:val="clear" w:color="auto" w:fill="auto"/>
            <w:vAlign w:val="center"/>
          </w:tcPr>
          <w:p w:rsidR="001545AD" w:rsidRPr="00BF06FA" w:rsidRDefault="001545AD" w:rsidP="00A140E9">
            <w:pPr>
              <w:spacing w:line="320" w:lineRule="exact"/>
              <w:rPr>
                <w:rFonts w:ascii="宋体" w:hAnsi="宋体"/>
                <w:color w:val="0070C0"/>
                <w:sz w:val="18"/>
                <w:szCs w:val="18"/>
              </w:rPr>
            </w:pPr>
          </w:p>
        </w:tc>
      </w:tr>
      <w:tr w:rsidR="001545AD" w:rsidRPr="00BF06FA" w:rsidTr="00A140E9">
        <w:trPr>
          <w:trHeight w:val="955"/>
          <w:jc w:val="center"/>
        </w:trPr>
        <w:tc>
          <w:tcPr>
            <w:tcW w:w="1985"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化工设备制造管理</w:t>
            </w:r>
          </w:p>
        </w:tc>
        <w:tc>
          <w:tcPr>
            <w:tcW w:w="3074"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从事化工设备设计、化工设备制造技术指导、化工设备生产线管理等工作任务</w:t>
            </w:r>
          </w:p>
        </w:tc>
        <w:tc>
          <w:tcPr>
            <w:tcW w:w="2221"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压力容器设计证、审核证（参加工作后）</w:t>
            </w:r>
          </w:p>
        </w:tc>
      </w:tr>
    </w:tbl>
    <w:p w:rsidR="001545AD" w:rsidRPr="00246A51" w:rsidRDefault="001545AD" w:rsidP="001545AD">
      <w:pPr>
        <w:spacing w:line="360" w:lineRule="auto"/>
        <w:ind w:firstLineChars="200" w:firstLine="360"/>
        <w:rPr>
          <w:color w:val="000000"/>
          <w:sz w:val="18"/>
          <w:szCs w:val="18"/>
        </w:rPr>
      </w:pPr>
    </w:p>
    <w:p w:rsidR="001545AD" w:rsidRPr="004F3573" w:rsidRDefault="001545AD" w:rsidP="001545AD">
      <w:pPr>
        <w:spacing w:line="440" w:lineRule="exact"/>
        <w:ind w:firstLineChars="200" w:firstLine="480"/>
        <w:rPr>
          <w:rFonts w:ascii="宋体" w:hAnsi="宋体"/>
          <w:color w:val="000000"/>
          <w:sz w:val="24"/>
        </w:rPr>
      </w:pPr>
      <w:r w:rsidRPr="004F3573">
        <w:rPr>
          <w:rFonts w:ascii="宋体" w:hAnsi="宋体" w:hint="eastAsia"/>
          <w:color w:val="000000"/>
          <w:sz w:val="24"/>
        </w:rPr>
        <w:t>2.职业资格证书</w:t>
      </w:r>
    </w:p>
    <w:p w:rsidR="001545AD" w:rsidRPr="00246A51" w:rsidRDefault="00330E8E" w:rsidP="002C0DEE">
      <w:pPr>
        <w:spacing w:afterLines="50" w:after="156" w:line="440" w:lineRule="exact"/>
        <w:ind w:firstLineChars="200" w:firstLine="422"/>
        <w:jc w:val="center"/>
        <w:rPr>
          <w:rFonts w:ascii="宋体" w:hAnsi="宋体"/>
          <w:b/>
          <w:color w:val="000000"/>
          <w:szCs w:val="21"/>
        </w:rPr>
      </w:pPr>
      <w:r>
        <w:rPr>
          <w:rFonts w:ascii="宋体" w:hAnsi="宋体"/>
          <w:b/>
          <w:color w:val="000000"/>
          <w:szCs w:val="21"/>
        </w:rPr>
        <w:t>4</w:t>
      </w:r>
      <w:r w:rsidR="001545AD" w:rsidRPr="00246A51">
        <w:rPr>
          <w:rFonts w:ascii="宋体" w:hAnsi="宋体" w:hint="eastAsia"/>
          <w:b/>
          <w:color w:val="000000"/>
          <w:szCs w:val="21"/>
        </w:rPr>
        <w:t xml:space="preserve">-1-2  </w:t>
      </w:r>
      <w:r w:rsidR="001545AD">
        <w:rPr>
          <w:rFonts w:ascii="宋体" w:hAnsi="宋体" w:hint="eastAsia"/>
          <w:b/>
          <w:color w:val="000000"/>
          <w:szCs w:val="21"/>
        </w:rPr>
        <w:t>×××</w:t>
      </w:r>
      <w:r w:rsidR="001545AD" w:rsidRPr="00246A51">
        <w:rPr>
          <w:rFonts w:ascii="宋体" w:hAnsi="宋体" w:hint="eastAsia"/>
          <w:b/>
          <w:color w:val="000000"/>
          <w:szCs w:val="21"/>
        </w:rPr>
        <w:t>专业职业资格证书</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37"/>
        <w:gridCol w:w="3840"/>
        <w:gridCol w:w="2361"/>
      </w:tblGrid>
      <w:tr w:rsidR="001545AD" w:rsidRPr="00BF06FA" w:rsidTr="00A140E9">
        <w:trPr>
          <w:jc w:val="center"/>
        </w:trPr>
        <w:tc>
          <w:tcPr>
            <w:tcW w:w="1548" w:type="dxa"/>
            <w:shd w:val="clear" w:color="auto" w:fill="auto"/>
            <w:vAlign w:val="center"/>
          </w:tcPr>
          <w:p w:rsidR="001545AD" w:rsidRPr="00BF06FA" w:rsidRDefault="001545AD" w:rsidP="00A140E9">
            <w:pPr>
              <w:spacing w:line="320" w:lineRule="exact"/>
              <w:jc w:val="center"/>
              <w:rPr>
                <w:rFonts w:ascii="宋体" w:hAnsi="宋体"/>
                <w:color w:val="0070C0"/>
                <w:sz w:val="18"/>
                <w:szCs w:val="18"/>
              </w:rPr>
            </w:pPr>
            <w:r w:rsidRPr="00BF06FA">
              <w:rPr>
                <w:rFonts w:ascii="宋体" w:hAnsi="宋体" w:hint="eastAsia"/>
                <w:color w:val="0070C0"/>
                <w:sz w:val="18"/>
                <w:szCs w:val="18"/>
              </w:rPr>
              <w:t>证书名称</w:t>
            </w:r>
          </w:p>
        </w:tc>
        <w:tc>
          <w:tcPr>
            <w:tcW w:w="1537" w:type="dxa"/>
            <w:shd w:val="clear" w:color="auto" w:fill="auto"/>
            <w:vAlign w:val="center"/>
          </w:tcPr>
          <w:p w:rsidR="001545AD" w:rsidRPr="00BF06FA" w:rsidRDefault="001545AD" w:rsidP="00A140E9">
            <w:pPr>
              <w:spacing w:line="320" w:lineRule="exact"/>
              <w:jc w:val="center"/>
              <w:rPr>
                <w:rFonts w:ascii="宋体" w:hAnsi="宋体"/>
                <w:color w:val="0070C0"/>
                <w:sz w:val="18"/>
                <w:szCs w:val="18"/>
              </w:rPr>
            </w:pPr>
            <w:r w:rsidRPr="00BF06FA">
              <w:rPr>
                <w:rFonts w:ascii="宋体" w:hAnsi="宋体" w:hint="eastAsia"/>
                <w:color w:val="0070C0"/>
                <w:sz w:val="18"/>
                <w:szCs w:val="18"/>
              </w:rPr>
              <w:t>颁证机构</w:t>
            </w:r>
          </w:p>
        </w:tc>
        <w:tc>
          <w:tcPr>
            <w:tcW w:w="3840" w:type="dxa"/>
            <w:shd w:val="clear" w:color="auto" w:fill="auto"/>
            <w:vAlign w:val="center"/>
          </w:tcPr>
          <w:p w:rsidR="001545AD" w:rsidRPr="00BF06FA" w:rsidRDefault="001545AD" w:rsidP="00A140E9">
            <w:pPr>
              <w:spacing w:line="320" w:lineRule="exact"/>
              <w:jc w:val="center"/>
              <w:rPr>
                <w:rFonts w:ascii="宋体" w:hAnsi="宋体"/>
                <w:color w:val="0070C0"/>
                <w:sz w:val="18"/>
                <w:szCs w:val="18"/>
              </w:rPr>
            </w:pPr>
            <w:r w:rsidRPr="00BF06FA">
              <w:rPr>
                <w:rFonts w:ascii="宋体" w:hAnsi="宋体" w:hint="eastAsia"/>
                <w:color w:val="0070C0"/>
                <w:sz w:val="18"/>
                <w:szCs w:val="18"/>
              </w:rPr>
              <w:t>职业能力基本要求</w:t>
            </w:r>
          </w:p>
        </w:tc>
        <w:tc>
          <w:tcPr>
            <w:tcW w:w="2361" w:type="dxa"/>
            <w:shd w:val="clear" w:color="auto" w:fill="auto"/>
            <w:vAlign w:val="center"/>
          </w:tcPr>
          <w:p w:rsidR="001545AD" w:rsidRPr="00BF06FA" w:rsidRDefault="001545AD" w:rsidP="00A140E9">
            <w:pPr>
              <w:spacing w:line="320" w:lineRule="exact"/>
              <w:jc w:val="center"/>
              <w:rPr>
                <w:rFonts w:ascii="宋体" w:hAnsi="宋体"/>
                <w:color w:val="0070C0"/>
                <w:sz w:val="18"/>
                <w:szCs w:val="18"/>
              </w:rPr>
            </w:pPr>
            <w:r w:rsidRPr="00BF06FA">
              <w:rPr>
                <w:rFonts w:ascii="宋体" w:hAnsi="宋体" w:hint="eastAsia"/>
                <w:color w:val="0070C0"/>
                <w:sz w:val="18"/>
                <w:szCs w:val="18"/>
              </w:rPr>
              <w:t>对应专业课程</w:t>
            </w:r>
          </w:p>
        </w:tc>
      </w:tr>
      <w:tr w:rsidR="001545AD" w:rsidRPr="00BF06FA" w:rsidTr="00A140E9">
        <w:trPr>
          <w:jc w:val="center"/>
        </w:trPr>
        <w:tc>
          <w:tcPr>
            <w:tcW w:w="1548"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AutoCAD绘图员（中级、高级）</w:t>
            </w:r>
          </w:p>
        </w:tc>
        <w:tc>
          <w:tcPr>
            <w:tcW w:w="1537"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CAD授权机构</w:t>
            </w:r>
          </w:p>
        </w:tc>
        <w:tc>
          <w:tcPr>
            <w:tcW w:w="3840"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熟悉AutoCAD软件应用，能利用软件进行机械类产品的绘制出图</w:t>
            </w:r>
          </w:p>
        </w:tc>
        <w:tc>
          <w:tcPr>
            <w:tcW w:w="2361"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工程制图</w:t>
            </w:r>
          </w:p>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计算机辅助设计</w:t>
            </w:r>
          </w:p>
        </w:tc>
      </w:tr>
      <w:tr w:rsidR="001545AD" w:rsidRPr="00BF06FA" w:rsidTr="00A140E9">
        <w:trPr>
          <w:jc w:val="center"/>
        </w:trPr>
        <w:tc>
          <w:tcPr>
            <w:tcW w:w="1548"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机修钳工中、高级证</w:t>
            </w:r>
          </w:p>
        </w:tc>
        <w:tc>
          <w:tcPr>
            <w:tcW w:w="1537"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省人力资源和社会保障厅</w:t>
            </w:r>
          </w:p>
        </w:tc>
        <w:tc>
          <w:tcPr>
            <w:tcW w:w="3840"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具备基本化工机修钳工的基本知识，能使用基本钳工工具进行机械零件维修</w:t>
            </w:r>
          </w:p>
        </w:tc>
        <w:tc>
          <w:tcPr>
            <w:tcW w:w="2361"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机械基础、金工实习</w:t>
            </w:r>
          </w:p>
        </w:tc>
      </w:tr>
      <w:tr w:rsidR="001545AD" w:rsidRPr="00BF06FA" w:rsidTr="00A140E9">
        <w:trPr>
          <w:jc w:val="center"/>
        </w:trPr>
        <w:tc>
          <w:tcPr>
            <w:tcW w:w="1548"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压力容器分析设计人员资格证书</w:t>
            </w:r>
          </w:p>
        </w:tc>
        <w:tc>
          <w:tcPr>
            <w:tcW w:w="1537"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国家质检总局（委托）培训机构</w:t>
            </w:r>
          </w:p>
        </w:tc>
        <w:tc>
          <w:tcPr>
            <w:tcW w:w="3840"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1、压力容器GB150及相关各种设备设计标准；</w:t>
            </w:r>
          </w:p>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2、能够进行典型化工设备的设计、出图。</w:t>
            </w:r>
          </w:p>
          <w:p w:rsidR="001545AD" w:rsidRPr="00BF06FA" w:rsidRDefault="001545AD" w:rsidP="00A140E9">
            <w:pPr>
              <w:spacing w:line="320" w:lineRule="exact"/>
              <w:rPr>
                <w:rFonts w:ascii="宋体" w:hAnsi="宋体"/>
                <w:color w:val="0070C0"/>
                <w:sz w:val="18"/>
                <w:szCs w:val="18"/>
              </w:rPr>
            </w:pPr>
          </w:p>
        </w:tc>
        <w:tc>
          <w:tcPr>
            <w:tcW w:w="2361" w:type="dxa"/>
            <w:shd w:val="clear" w:color="auto" w:fill="auto"/>
            <w:vAlign w:val="center"/>
          </w:tcPr>
          <w:p w:rsidR="001545AD" w:rsidRPr="00BF06FA" w:rsidRDefault="001545AD" w:rsidP="00A140E9">
            <w:pPr>
              <w:spacing w:line="320" w:lineRule="exact"/>
              <w:rPr>
                <w:rFonts w:ascii="宋体" w:hAnsi="宋体"/>
                <w:color w:val="0070C0"/>
                <w:sz w:val="18"/>
                <w:szCs w:val="18"/>
              </w:rPr>
            </w:pPr>
            <w:r w:rsidRPr="00BF06FA">
              <w:rPr>
                <w:rFonts w:ascii="宋体" w:hAnsi="宋体" w:hint="eastAsia"/>
                <w:color w:val="0070C0"/>
                <w:sz w:val="18"/>
                <w:szCs w:val="18"/>
              </w:rPr>
              <w:t>化工设备设计与制造</w:t>
            </w:r>
          </w:p>
        </w:tc>
      </w:tr>
    </w:tbl>
    <w:p w:rsidR="00A140E9" w:rsidRDefault="00A140E9" w:rsidP="001545AD">
      <w:pPr>
        <w:spacing w:line="360" w:lineRule="auto"/>
        <w:rPr>
          <w:b/>
          <w:color w:val="000000"/>
          <w:sz w:val="28"/>
          <w:szCs w:val="28"/>
        </w:rPr>
      </w:pPr>
      <w:r>
        <w:rPr>
          <w:rFonts w:hint="eastAsia"/>
          <w:b/>
          <w:color w:val="000000"/>
          <w:sz w:val="28"/>
          <w:szCs w:val="28"/>
        </w:rPr>
        <w:t>（</w:t>
      </w:r>
      <w:r>
        <w:rPr>
          <w:b/>
          <w:color w:val="000000"/>
          <w:sz w:val="28"/>
          <w:szCs w:val="28"/>
        </w:rPr>
        <w:t>二）</w:t>
      </w:r>
      <w:r>
        <w:rPr>
          <w:rFonts w:hint="eastAsia"/>
          <w:b/>
          <w:color w:val="000000"/>
          <w:sz w:val="28"/>
          <w:szCs w:val="28"/>
        </w:rPr>
        <w:t>专业</w:t>
      </w:r>
      <w:r>
        <w:rPr>
          <w:b/>
          <w:color w:val="000000"/>
          <w:sz w:val="28"/>
          <w:szCs w:val="28"/>
        </w:rPr>
        <w:t>能力</w:t>
      </w:r>
    </w:p>
    <w:p w:rsidR="00330E8E" w:rsidRDefault="00330E8E" w:rsidP="00330E8E">
      <w:pPr>
        <w:ind w:firstLineChars="171" w:firstLine="359"/>
        <w:rPr>
          <w:szCs w:val="21"/>
        </w:rPr>
      </w:pPr>
      <w:r w:rsidRPr="00544D3A">
        <w:rPr>
          <w:rFonts w:hint="eastAsia"/>
          <w:szCs w:val="21"/>
        </w:rPr>
        <w:t>本专业对应的</w:t>
      </w:r>
      <w:r>
        <w:rPr>
          <w:rFonts w:hint="eastAsia"/>
          <w:szCs w:val="21"/>
        </w:rPr>
        <w:t>×</w:t>
      </w:r>
      <w:proofErr w:type="gramStart"/>
      <w:r w:rsidRPr="00544D3A">
        <w:rPr>
          <w:rFonts w:hint="eastAsia"/>
          <w:szCs w:val="21"/>
        </w:rPr>
        <w:t>个</w:t>
      </w:r>
      <w:proofErr w:type="gramEnd"/>
      <w:r w:rsidRPr="00544D3A">
        <w:rPr>
          <w:rFonts w:hint="eastAsia"/>
          <w:szCs w:val="21"/>
        </w:rPr>
        <w:t>职业岗位有：</w:t>
      </w:r>
      <w:r>
        <w:rPr>
          <w:rFonts w:hint="eastAsia"/>
          <w:szCs w:val="21"/>
        </w:rPr>
        <w:t>×××</w:t>
      </w:r>
      <w:r w:rsidRPr="00544D3A">
        <w:rPr>
          <w:rFonts w:hint="eastAsia"/>
          <w:szCs w:val="21"/>
        </w:rPr>
        <w:t>、</w:t>
      </w:r>
      <w:r>
        <w:rPr>
          <w:rFonts w:hint="eastAsia"/>
          <w:szCs w:val="21"/>
        </w:rPr>
        <w:t>×××</w:t>
      </w:r>
      <w:r w:rsidRPr="00544D3A">
        <w:rPr>
          <w:rFonts w:hint="eastAsia"/>
          <w:szCs w:val="21"/>
        </w:rPr>
        <w:t>、</w:t>
      </w:r>
      <w:r>
        <w:rPr>
          <w:rFonts w:hint="eastAsia"/>
          <w:szCs w:val="21"/>
        </w:rPr>
        <w:t>×××</w:t>
      </w:r>
      <w:r w:rsidRPr="00544D3A">
        <w:rPr>
          <w:rFonts w:hint="eastAsia"/>
          <w:szCs w:val="21"/>
        </w:rPr>
        <w:t>，及其对应的</w:t>
      </w:r>
      <w:r w:rsidR="004B67C2" w:rsidRPr="007A6580">
        <w:rPr>
          <w:rFonts w:hint="eastAsia"/>
          <w:szCs w:val="21"/>
        </w:rPr>
        <w:t>专业</w:t>
      </w:r>
      <w:r w:rsidRPr="00544D3A">
        <w:rPr>
          <w:rFonts w:hint="eastAsia"/>
          <w:szCs w:val="21"/>
        </w:rPr>
        <w:t>能力详见表</w:t>
      </w:r>
      <w:r>
        <w:rPr>
          <w:szCs w:val="21"/>
        </w:rPr>
        <w:t>4</w:t>
      </w:r>
      <w:r>
        <w:rPr>
          <w:rFonts w:hint="eastAsia"/>
          <w:szCs w:val="21"/>
        </w:rPr>
        <w:t>-</w:t>
      </w:r>
      <w:r>
        <w:rPr>
          <w:szCs w:val="21"/>
        </w:rPr>
        <w:t>2</w:t>
      </w:r>
      <w:r w:rsidRPr="00544D3A">
        <w:rPr>
          <w:rFonts w:hint="eastAsia"/>
          <w:szCs w:val="21"/>
        </w:rPr>
        <w:t>-1</w:t>
      </w:r>
      <w:r w:rsidRPr="00544D3A">
        <w:rPr>
          <w:rFonts w:hint="eastAsia"/>
          <w:szCs w:val="21"/>
        </w:rPr>
        <w:t>。</w:t>
      </w:r>
    </w:p>
    <w:p w:rsidR="00330E8E" w:rsidRPr="00544D3A" w:rsidRDefault="00330E8E" w:rsidP="00330E8E">
      <w:pPr>
        <w:ind w:firstLineChars="171" w:firstLine="359"/>
        <w:rPr>
          <w:szCs w:val="21"/>
        </w:rPr>
      </w:pPr>
    </w:p>
    <w:p w:rsidR="00330E8E" w:rsidRPr="00544D3A" w:rsidRDefault="00330E8E" w:rsidP="002C0DEE">
      <w:pPr>
        <w:spacing w:afterLines="50" w:after="156"/>
        <w:jc w:val="center"/>
        <w:rPr>
          <w:rFonts w:ascii="宋体" w:hAnsi="宋体"/>
          <w:sz w:val="18"/>
          <w:szCs w:val="18"/>
        </w:rPr>
      </w:pPr>
      <w:r w:rsidRPr="00544D3A">
        <w:rPr>
          <w:rFonts w:ascii="宋体" w:hAnsi="宋体" w:hint="eastAsia"/>
          <w:sz w:val="18"/>
          <w:szCs w:val="18"/>
        </w:rPr>
        <w:t>表</w:t>
      </w:r>
      <w:r>
        <w:rPr>
          <w:rFonts w:ascii="宋体" w:hAnsi="宋体"/>
          <w:sz w:val="18"/>
          <w:szCs w:val="18"/>
        </w:rPr>
        <w:t>4</w:t>
      </w:r>
      <w:r>
        <w:rPr>
          <w:rFonts w:ascii="宋体" w:hAnsi="宋体" w:hint="eastAsia"/>
          <w:sz w:val="18"/>
          <w:szCs w:val="18"/>
        </w:rPr>
        <w:t>-</w:t>
      </w:r>
      <w:r>
        <w:rPr>
          <w:rFonts w:ascii="宋体" w:hAnsi="宋体"/>
          <w:sz w:val="18"/>
          <w:szCs w:val="18"/>
        </w:rPr>
        <w:t>2</w:t>
      </w:r>
      <w:r w:rsidRPr="00544D3A">
        <w:rPr>
          <w:rFonts w:ascii="宋体" w:hAnsi="宋体" w:hint="eastAsia"/>
          <w:sz w:val="18"/>
          <w:szCs w:val="18"/>
        </w:rPr>
        <w:t xml:space="preserve">-1 </w:t>
      </w:r>
      <w:r>
        <w:rPr>
          <w:rFonts w:ascii="宋体" w:hAnsi="宋体" w:hint="eastAsia"/>
          <w:sz w:val="18"/>
          <w:szCs w:val="18"/>
        </w:rPr>
        <w:t>典型</w:t>
      </w:r>
      <w:r w:rsidRPr="00544D3A">
        <w:rPr>
          <w:rFonts w:ascii="宋体" w:hAnsi="宋体" w:hint="eastAsia"/>
          <w:sz w:val="18"/>
          <w:szCs w:val="18"/>
        </w:rPr>
        <w:t>工作任务与职业能力分析表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330E8E" w:rsidRPr="002C693A" w:rsidTr="00EB0374">
        <w:tc>
          <w:tcPr>
            <w:tcW w:w="4261" w:type="dxa"/>
            <w:shd w:val="clear" w:color="auto" w:fill="auto"/>
          </w:tcPr>
          <w:p w:rsidR="00330E8E" w:rsidRPr="002C693A" w:rsidRDefault="00330E8E" w:rsidP="00EB0374">
            <w:pPr>
              <w:jc w:val="center"/>
              <w:rPr>
                <w:rFonts w:ascii="宋体" w:hAnsi="宋体"/>
                <w:sz w:val="18"/>
                <w:szCs w:val="18"/>
              </w:rPr>
            </w:pPr>
            <w:r>
              <w:rPr>
                <w:rFonts w:ascii="宋体" w:hAnsi="宋体" w:hint="eastAsia"/>
                <w:sz w:val="18"/>
                <w:szCs w:val="18"/>
              </w:rPr>
              <w:t>职业</w:t>
            </w:r>
            <w:r>
              <w:rPr>
                <w:rFonts w:ascii="宋体" w:hAnsi="宋体"/>
                <w:sz w:val="18"/>
                <w:szCs w:val="18"/>
              </w:rPr>
              <w:t>岗位</w:t>
            </w:r>
          </w:p>
        </w:tc>
        <w:tc>
          <w:tcPr>
            <w:tcW w:w="4261" w:type="dxa"/>
            <w:shd w:val="clear" w:color="auto" w:fill="auto"/>
          </w:tcPr>
          <w:p w:rsidR="00330E8E" w:rsidRPr="007A6580" w:rsidRDefault="004B67C2" w:rsidP="00EB0374">
            <w:pPr>
              <w:jc w:val="center"/>
              <w:rPr>
                <w:rFonts w:ascii="宋体" w:hAnsi="宋体"/>
                <w:sz w:val="18"/>
                <w:szCs w:val="18"/>
              </w:rPr>
            </w:pPr>
            <w:r w:rsidRPr="007A6580">
              <w:rPr>
                <w:rFonts w:ascii="宋体" w:hAnsi="宋体" w:hint="eastAsia"/>
                <w:sz w:val="18"/>
                <w:szCs w:val="18"/>
              </w:rPr>
              <w:t>专业</w:t>
            </w:r>
            <w:r w:rsidR="00330E8E" w:rsidRPr="007A6580">
              <w:rPr>
                <w:rFonts w:ascii="宋体" w:hAnsi="宋体" w:hint="eastAsia"/>
                <w:sz w:val="18"/>
                <w:szCs w:val="18"/>
              </w:rPr>
              <w:t>能力</w:t>
            </w:r>
          </w:p>
        </w:tc>
      </w:tr>
      <w:tr w:rsidR="00330E8E" w:rsidRPr="002C693A" w:rsidTr="004B67C2">
        <w:trPr>
          <w:trHeight w:val="294"/>
        </w:trPr>
        <w:tc>
          <w:tcPr>
            <w:tcW w:w="4261" w:type="dxa"/>
            <w:shd w:val="clear" w:color="auto" w:fill="auto"/>
            <w:vAlign w:val="center"/>
          </w:tcPr>
          <w:p w:rsidR="00330E8E" w:rsidRPr="00150439" w:rsidRDefault="00330E8E" w:rsidP="00EB0374">
            <w:pPr>
              <w:jc w:val="center"/>
              <w:rPr>
                <w:rFonts w:ascii="宋体" w:hAnsi="宋体"/>
                <w:color w:val="FF0000"/>
                <w:sz w:val="44"/>
                <w:szCs w:val="44"/>
              </w:rPr>
            </w:pPr>
          </w:p>
        </w:tc>
        <w:tc>
          <w:tcPr>
            <w:tcW w:w="4261" w:type="dxa"/>
            <w:shd w:val="clear" w:color="auto" w:fill="auto"/>
            <w:vAlign w:val="center"/>
          </w:tcPr>
          <w:p w:rsidR="00330E8E" w:rsidRPr="00150439" w:rsidRDefault="00330E8E" w:rsidP="00EB0374">
            <w:pPr>
              <w:rPr>
                <w:rFonts w:ascii="宋体" w:hAnsi="宋体"/>
                <w:color w:val="FF0000"/>
                <w:sz w:val="18"/>
                <w:szCs w:val="18"/>
              </w:rPr>
            </w:pPr>
          </w:p>
        </w:tc>
      </w:tr>
      <w:tr w:rsidR="004B67C2" w:rsidRPr="002C693A" w:rsidTr="004B67C2">
        <w:trPr>
          <w:trHeight w:val="315"/>
        </w:trPr>
        <w:tc>
          <w:tcPr>
            <w:tcW w:w="4261" w:type="dxa"/>
            <w:shd w:val="clear" w:color="auto" w:fill="auto"/>
            <w:vAlign w:val="center"/>
          </w:tcPr>
          <w:p w:rsidR="004B67C2" w:rsidRPr="00150439" w:rsidRDefault="004B67C2" w:rsidP="00EB0374">
            <w:pPr>
              <w:jc w:val="center"/>
              <w:rPr>
                <w:rFonts w:ascii="宋体" w:hAnsi="宋体"/>
                <w:color w:val="FF0000"/>
                <w:sz w:val="44"/>
                <w:szCs w:val="44"/>
              </w:rPr>
            </w:pPr>
          </w:p>
        </w:tc>
        <w:tc>
          <w:tcPr>
            <w:tcW w:w="4261" w:type="dxa"/>
            <w:shd w:val="clear" w:color="auto" w:fill="auto"/>
            <w:vAlign w:val="center"/>
          </w:tcPr>
          <w:p w:rsidR="004B67C2" w:rsidRPr="00150439" w:rsidRDefault="004B67C2" w:rsidP="00EB0374">
            <w:pPr>
              <w:rPr>
                <w:rFonts w:ascii="宋体" w:hAnsi="宋体"/>
                <w:color w:val="FF0000"/>
                <w:sz w:val="18"/>
                <w:szCs w:val="18"/>
              </w:rPr>
            </w:pPr>
          </w:p>
        </w:tc>
      </w:tr>
    </w:tbl>
    <w:p w:rsidR="007A6580" w:rsidRPr="00913E74" w:rsidRDefault="00A140E9" w:rsidP="001545AD">
      <w:pPr>
        <w:spacing w:line="360" w:lineRule="auto"/>
        <w:rPr>
          <w:b/>
          <w:color w:val="000000"/>
          <w:sz w:val="28"/>
          <w:szCs w:val="28"/>
        </w:rPr>
      </w:pPr>
      <w:r w:rsidRPr="00913E74">
        <w:rPr>
          <w:rFonts w:hint="eastAsia"/>
          <w:b/>
          <w:color w:val="000000"/>
          <w:sz w:val="28"/>
          <w:szCs w:val="28"/>
        </w:rPr>
        <w:lastRenderedPageBreak/>
        <w:t>五</w:t>
      </w:r>
      <w:r w:rsidR="001545AD" w:rsidRPr="00913E74">
        <w:rPr>
          <w:rFonts w:hint="eastAsia"/>
          <w:b/>
          <w:color w:val="000000"/>
          <w:sz w:val="28"/>
          <w:szCs w:val="28"/>
        </w:rPr>
        <w:t>、</w:t>
      </w:r>
      <w:r w:rsidR="004A7666" w:rsidRPr="00913E74">
        <w:rPr>
          <w:rFonts w:hint="eastAsia"/>
          <w:b/>
          <w:color w:val="000000"/>
          <w:sz w:val="28"/>
          <w:szCs w:val="28"/>
        </w:rPr>
        <w:t>课程设置</w:t>
      </w:r>
    </w:p>
    <w:p w:rsidR="00AF309B" w:rsidRPr="007A6580" w:rsidRDefault="007A6580" w:rsidP="001545AD">
      <w:pPr>
        <w:spacing w:line="360" w:lineRule="auto"/>
        <w:rPr>
          <w:szCs w:val="21"/>
        </w:rPr>
      </w:pPr>
      <w:r w:rsidRPr="007A6580">
        <w:rPr>
          <w:rFonts w:hint="eastAsia"/>
          <w:szCs w:val="21"/>
        </w:rPr>
        <w:t xml:space="preserve"> </w:t>
      </w:r>
      <w:r w:rsidR="00AF309B" w:rsidRPr="007A6580">
        <w:rPr>
          <w:rFonts w:hint="eastAsia"/>
          <w:szCs w:val="21"/>
        </w:rPr>
        <w:t>1.</w:t>
      </w:r>
      <w:r w:rsidR="003D2109" w:rsidRPr="007A6580">
        <w:rPr>
          <w:rFonts w:hint="eastAsia"/>
          <w:szCs w:val="21"/>
        </w:rPr>
        <w:t xml:space="preserve"> </w:t>
      </w:r>
      <w:r w:rsidR="00AF309B" w:rsidRPr="007A6580">
        <w:rPr>
          <w:rFonts w:hint="eastAsia"/>
          <w:szCs w:val="21"/>
        </w:rPr>
        <w:t>课程</w:t>
      </w:r>
      <w:r w:rsidR="003D2109" w:rsidRPr="007A6580">
        <w:rPr>
          <w:rFonts w:hint="eastAsia"/>
          <w:szCs w:val="21"/>
        </w:rPr>
        <w:t>体系</w:t>
      </w:r>
    </w:p>
    <w:p w:rsidR="00EB0374" w:rsidRPr="007A6580" w:rsidRDefault="00BF06FA" w:rsidP="001545AD">
      <w:pPr>
        <w:spacing w:line="360" w:lineRule="auto"/>
        <w:rPr>
          <w:szCs w:val="21"/>
        </w:rPr>
      </w:pPr>
      <w:r w:rsidRPr="007A6580">
        <w:rPr>
          <w:rFonts w:hint="eastAsia"/>
          <w:szCs w:val="21"/>
        </w:rPr>
        <w:t>（注：</w:t>
      </w:r>
      <w:r w:rsidR="00EB0374" w:rsidRPr="007A6580">
        <w:rPr>
          <w:rFonts w:hint="eastAsia"/>
          <w:szCs w:val="21"/>
        </w:rPr>
        <w:t>简要描述</w:t>
      </w:r>
      <w:r w:rsidR="003D2109" w:rsidRPr="007A6580">
        <w:rPr>
          <w:rFonts w:hint="eastAsia"/>
          <w:szCs w:val="21"/>
        </w:rPr>
        <w:t>宏观的课程体系</w:t>
      </w:r>
      <w:r w:rsidR="00C17967" w:rsidRPr="007A6580">
        <w:rPr>
          <w:rFonts w:hint="eastAsia"/>
          <w:szCs w:val="21"/>
        </w:rPr>
        <w:t>架构</w:t>
      </w:r>
      <w:r w:rsidR="003D2109" w:rsidRPr="007A6580">
        <w:rPr>
          <w:rFonts w:hint="eastAsia"/>
          <w:szCs w:val="21"/>
        </w:rPr>
        <w:t>及意义。</w:t>
      </w:r>
      <w:r w:rsidRPr="007A6580">
        <w:rPr>
          <w:rFonts w:hint="eastAsia"/>
          <w:szCs w:val="21"/>
        </w:rPr>
        <w:t>）</w:t>
      </w:r>
    </w:p>
    <w:p w:rsidR="00AF309B" w:rsidRPr="007A6580" w:rsidRDefault="00AF309B" w:rsidP="00AF309B">
      <w:pPr>
        <w:spacing w:line="360" w:lineRule="auto"/>
        <w:ind w:firstLineChars="200" w:firstLine="420"/>
        <w:rPr>
          <w:szCs w:val="21"/>
        </w:rPr>
      </w:pPr>
      <w:r w:rsidRPr="007A6580">
        <w:rPr>
          <w:rFonts w:hint="eastAsia"/>
          <w:szCs w:val="21"/>
        </w:rPr>
        <w:t xml:space="preserve">... ... ... </w:t>
      </w:r>
    </w:p>
    <w:p w:rsidR="00AF309B" w:rsidRPr="007A6580" w:rsidRDefault="00AF309B" w:rsidP="001545AD">
      <w:pPr>
        <w:spacing w:line="360" w:lineRule="auto"/>
        <w:rPr>
          <w:szCs w:val="21"/>
        </w:rPr>
      </w:pPr>
      <w:r w:rsidRPr="007A6580">
        <w:rPr>
          <w:rFonts w:hint="eastAsia"/>
          <w:szCs w:val="21"/>
        </w:rPr>
        <w:t>2.</w:t>
      </w:r>
      <w:r w:rsidR="003D2109" w:rsidRPr="007A6580">
        <w:rPr>
          <w:rFonts w:hint="eastAsia"/>
          <w:szCs w:val="21"/>
        </w:rPr>
        <w:t xml:space="preserve"> </w:t>
      </w:r>
      <w:r w:rsidRPr="007A6580">
        <w:rPr>
          <w:rFonts w:hint="eastAsia"/>
          <w:szCs w:val="21"/>
        </w:rPr>
        <w:t>核心课程描述</w:t>
      </w:r>
    </w:p>
    <w:p w:rsidR="00D3720C" w:rsidRDefault="00D3720C" w:rsidP="002C0DEE">
      <w:pPr>
        <w:spacing w:beforeLines="50" w:before="156" w:afterLines="50" w:after="156"/>
        <w:jc w:val="center"/>
        <w:rPr>
          <w:rFonts w:ascii="宋体" w:hAnsi="宋体"/>
          <w:sz w:val="18"/>
          <w:szCs w:val="18"/>
        </w:rPr>
      </w:pPr>
    </w:p>
    <w:p w:rsidR="00330E8E" w:rsidRPr="00544D3A" w:rsidRDefault="00330E8E" w:rsidP="002C0DEE">
      <w:pPr>
        <w:spacing w:beforeLines="50" w:before="156" w:afterLines="50" w:after="156"/>
        <w:jc w:val="center"/>
        <w:rPr>
          <w:rFonts w:ascii="宋体" w:hAnsi="宋体"/>
          <w:sz w:val="18"/>
          <w:szCs w:val="18"/>
        </w:rPr>
      </w:pPr>
      <w:r w:rsidRPr="00544D3A">
        <w:rPr>
          <w:rFonts w:ascii="宋体" w:hAnsi="宋体" w:hint="eastAsia"/>
          <w:sz w:val="18"/>
          <w:szCs w:val="18"/>
        </w:rPr>
        <w:t>表</w:t>
      </w:r>
      <w:r>
        <w:rPr>
          <w:rFonts w:ascii="宋体" w:hAnsi="宋体"/>
          <w:sz w:val="18"/>
          <w:szCs w:val="18"/>
        </w:rPr>
        <w:t>5</w:t>
      </w:r>
      <w:r>
        <w:rPr>
          <w:rFonts w:ascii="宋体" w:hAnsi="宋体" w:hint="eastAsia"/>
          <w:sz w:val="18"/>
          <w:szCs w:val="18"/>
        </w:rPr>
        <w:t>-</w:t>
      </w:r>
      <w:r>
        <w:rPr>
          <w:rFonts w:ascii="宋体" w:hAnsi="宋体"/>
          <w:sz w:val="18"/>
          <w:szCs w:val="18"/>
        </w:rPr>
        <w:t>1</w:t>
      </w:r>
      <w:r w:rsidRPr="00544D3A">
        <w:rPr>
          <w:rFonts w:ascii="宋体" w:hAnsi="宋体" w:hint="eastAsia"/>
          <w:sz w:val="18"/>
          <w:szCs w:val="18"/>
        </w:rPr>
        <w:t>-</w:t>
      </w:r>
      <w:r>
        <w:rPr>
          <w:rFonts w:ascii="宋体" w:hAnsi="宋体"/>
          <w:sz w:val="18"/>
          <w:szCs w:val="18"/>
        </w:rPr>
        <w:t>1</w:t>
      </w:r>
      <w:r w:rsidRPr="00544D3A">
        <w:rPr>
          <w:rFonts w:ascii="宋体" w:hAnsi="宋体" w:hint="eastAsia"/>
          <w:sz w:val="18"/>
          <w:szCs w:val="18"/>
        </w:rPr>
        <w:t xml:space="preserve"> </w:t>
      </w:r>
      <w:r>
        <w:rPr>
          <w:rFonts w:ascii="宋体" w:hAnsi="宋体" w:hint="eastAsia"/>
          <w:sz w:val="18"/>
          <w:szCs w:val="18"/>
        </w:rPr>
        <w:t>“××</w:t>
      </w:r>
      <w:r w:rsidRPr="003B3E38">
        <w:rPr>
          <w:rFonts w:ascii="宋体" w:hAnsi="宋体" w:hint="eastAsia"/>
          <w:sz w:val="18"/>
          <w:szCs w:val="18"/>
        </w:rPr>
        <w:t xml:space="preserve"> </w:t>
      </w:r>
      <w:r>
        <w:rPr>
          <w:rFonts w:ascii="宋体" w:hAnsi="宋体" w:hint="eastAsia"/>
          <w:sz w:val="18"/>
          <w:szCs w:val="18"/>
        </w:rPr>
        <w:t>××”</w:t>
      </w:r>
      <w:r w:rsidRPr="00544D3A">
        <w:rPr>
          <w:rFonts w:ascii="宋体" w:hAnsi="宋体" w:hint="eastAsia"/>
          <w:sz w:val="18"/>
          <w:szCs w:val="18"/>
        </w:rPr>
        <w:t>课程</w:t>
      </w:r>
      <w:r>
        <w:rPr>
          <w:rFonts w:ascii="宋体" w:hAnsi="宋体" w:hint="eastAsia"/>
          <w:sz w:val="18"/>
          <w:szCs w:val="18"/>
        </w:rPr>
        <w:t>描述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132"/>
      </w:tblGrid>
      <w:tr w:rsidR="00330E8E" w:rsidRPr="002C693A" w:rsidTr="00EB0374">
        <w:trPr>
          <w:trHeight w:val="401"/>
        </w:trPr>
        <w:tc>
          <w:tcPr>
            <w:tcW w:w="2132" w:type="dxa"/>
            <w:shd w:val="clear" w:color="auto" w:fill="auto"/>
            <w:vAlign w:val="center"/>
          </w:tcPr>
          <w:p w:rsidR="00330E8E" w:rsidRPr="004A7F2C" w:rsidRDefault="00330E8E" w:rsidP="00EB0374">
            <w:pPr>
              <w:jc w:val="center"/>
              <w:rPr>
                <w:rFonts w:ascii="宋体" w:hAnsi="宋体"/>
                <w:sz w:val="18"/>
                <w:szCs w:val="18"/>
              </w:rPr>
            </w:pPr>
            <w:r w:rsidRPr="004A7F2C">
              <w:rPr>
                <w:rFonts w:ascii="宋体" w:hAnsi="宋体" w:hint="eastAsia"/>
                <w:sz w:val="18"/>
                <w:szCs w:val="18"/>
              </w:rPr>
              <w:t>课程名称</w:t>
            </w:r>
          </w:p>
        </w:tc>
        <w:tc>
          <w:tcPr>
            <w:tcW w:w="2132" w:type="dxa"/>
            <w:shd w:val="clear" w:color="auto" w:fill="auto"/>
            <w:vAlign w:val="center"/>
          </w:tcPr>
          <w:p w:rsidR="00330E8E" w:rsidRPr="004A7F2C" w:rsidRDefault="00330E8E" w:rsidP="00EB0374">
            <w:pPr>
              <w:jc w:val="center"/>
              <w:rPr>
                <w:rFonts w:ascii="宋体" w:hAnsi="宋体"/>
                <w:sz w:val="18"/>
                <w:szCs w:val="18"/>
              </w:rPr>
            </w:pPr>
          </w:p>
        </w:tc>
        <w:tc>
          <w:tcPr>
            <w:tcW w:w="2132" w:type="dxa"/>
            <w:shd w:val="clear" w:color="auto" w:fill="auto"/>
            <w:vAlign w:val="center"/>
          </w:tcPr>
          <w:p w:rsidR="00330E8E" w:rsidRPr="004A7F2C" w:rsidRDefault="00330E8E" w:rsidP="00EB0374">
            <w:pPr>
              <w:jc w:val="center"/>
              <w:rPr>
                <w:rFonts w:ascii="宋体" w:hAnsi="宋体"/>
                <w:sz w:val="18"/>
                <w:szCs w:val="18"/>
              </w:rPr>
            </w:pPr>
            <w:r w:rsidRPr="004A7F2C">
              <w:rPr>
                <w:rFonts w:ascii="宋体" w:hAnsi="宋体" w:hint="eastAsia"/>
                <w:sz w:val="18"/>
                <w:szCs w:val="18"/>
              </w:rPr>
              <w:t>学时数</w:t>
            </w:r>
          </w:p>
        </w:tc>
        <w:tc>
          <w:tcPr>
            <w:tcW w:w="2132" w:type="dxa"/>
            <w:shd w:val="clear" w:color="auto" w:fill="auto"/>
            <w:vAlign w:val="center"/>
          </w:tcPr>
          <w:p w:rsidR="00330E8E" w:rsidRPr="004A7F2C" w:rsidRDefault="00330E8E" w:rsidP="00EB0374">
            <w:pPr>
              <w:jc w:val="center"/>
              <w:rPr>
                <w:rFonts w:ascii="宋体" w:hAnsi="宋体"/>
                <w:sz w:val="18"/>
                <w:szCs w:val="18"/>
              </w:rPr>
            </w:pPr>
          </w:p>
        </w:tc>
      </w:tr>
      <w:tr w:rsidR="00330E8E" w:rsidRPr="002C693A" w:rsidTr="00EB0374">
        <w:trPr>
          <w:trHeight w:val="560"/>
        </w:trPr>
        <w:tc>
          <w:tcPr>
            <w:tcW w:w="2132" w:type="dxa"/>
            <w:shd w:val="clear" w:color="auto" w:fill="auto"/>
            <w:vAlign w:val="center"/>
          </w:tcPr>
          <w:p w:rsidR="00330E8E" w:rsidRPr="00180DA0" w:rsidRDefault="00180DA0" w:rsidP="00EB0374">
            <w:pPr>
              <w:jc w:val="center"/>
              <w:rPr>
                <w:rFonts w:ascii="宋体" w:hAnsi="宋体"/>
                <w:sz w:val="18"/>
                <w:szCs w:val="18"/>
              </w:rPr>
            </w:pPr>
            <w:r w:rsidRPr="00180DA0">
              <w:rPr>
                <w:rFonts w:ascii="宋体" w:hAnsi="宋体" w:hint="eastAsia"/>
                <w:sz w:val="18"/>
                <w:szCs w:val="18"/>
              </w:rPr>
              <w:t>课程</w:t>
            </w:r>
            <w:r w:rsidR="00330E8E" w:rsidRPr="00180DA0">
              <w:rPr>
                <w:rFonts w:ascii="宋体" w:hAnsi="宋体" w:hint="eastAsia"/>
                <w:sz w:val="18"/>
                <w:szCs w:val="18"/>
              </w:rPr>
              <w:t>目标</w:t>
            </w:r>
          </w:p>
        </w:tc>
        <w:tc>
          <w:tcPr>
            <w:tcW w:w="6396" w:type="dxa"/>
            <w:gridSpan w:val="3"/>
            <w:shd w:val="clear" w:color="auto" w:fill="auto"/>
            <w:vAlign w:val="center"/>
          </w:tcPr>
          <w:p w:rsidR="00330E8E" w:rsidRPr="00180DA0" w:rsidRDefault="00330E8E" w:rsidP="00EB0374">
            <w:pPr>
              <w:jc w:val="left"/>
              <w:rPr>
                <w:rFonts w:ascii="宋体" w:hAnsi="宋体"/>
                <w:sz w:val="18"/>
                <w:szCs w:val="18"/>
              </w:rPr>
            </w:pPr>
          </w:p>
        </w:tc>
      </w:tr>
      <w:tr w:rsidR="00330E8E" w:rsidRPr="002C693A" w:rsidTr="00EB0374">
        <w:trPr>
          <w:trHeight w:val="692"/>
        </w:trPr>
        <w:tc>
          <w:tcPr>
            <w:tcW w:w="2132" w:type="dxa"/>
            <w:shd w:val="clear" w:color="auto" w:fill="auto"/>
            <w:vAlign w:val="center"/>
          </w:tcPr>
          <w:p w:rsidR="00330E8E" w:rsidRPr="00180DA0" w:rsidRDefault="00180DA0" w:rsidP="00EB0374">
            <w:pPr>
              <w:jc w:val="center"/>
              <w:rPr>
                <w:rFonts w:ascii="宋体" w:hAnsi="宋体"/>
                <w:sz w:val="18"/>
                <w:szCs w:val="18"/>
              </w:rPr>
            </w:pPr>
            <w:r w:rsidRPr="00180DA0">
              <w:rPr>
                <w:rFonts w:ascii="宋体" w:hAnsi="宋体" w:hint="eastAsia"/>
                <w:sz w:val="18"/>
                <w:szCs w:val="18"/>
              </w:rPr>
              <w:t>岗位</w:t>
            </w:r>
            <w:r w:rsidR="00330E8E" w:rsidRPr="00180DA0">
              <w:rPr>
                <w:rFonts w:ascii="宋体" w:hAnsi="宋体" w:hint="eastAsia"/>
                <w:sz w:val="18"/>
                <w:szCs w:val="18"/>
              </w:rPr>
              <w:t>任务</w:t>
            </w:r>
          </w:p>
        </w:tc>
        <w:tc>
          <w:tcPr>
            <w:tcW w:w="6396" w:type="dxa"/>
            <w:gridSpan w:val="3"/>
            <w:shd w:val="clear" w:color="auto" w:fill="auto"/>
            <w:vAlign w:val="center"/>
          </w:tcPr>
          <w:p w:rsidR="00330E8E" w:rsidRPr="00180DA0" w:rsidRDefault="00330E8E" w:rsidP="00EB0374">
            <w:pPr>
              <w:jc w:val="left"/>
              <w:rPr>
                <w:rFonts w:ascii="宋体" w:hAnsi="宋体"/>
                <w:sz w:val="18"/>
                <w:szCs w:val="18"/>
              </w:rPr>
            </w:pPr>
          </w:p>
        </w:tc>
      </w:tr>
      <w:tr w:rsidR="00330E8E" w:rsidRPr="002C693A" w:rsidTr="00EB0374">
        <w:trPr>
          <w:trHeight w:val="1371"/>
        </w:trPr>
        <w:tc>
          <w:tcPr>
            <w:tcW w:w="2132" w:type="dxa"/>
            <w:shd w:val="clear" w:color="auto" w:fill="auto"/>
            <w:vAlign w:val="center"/>
          </w:tcPr>
          <w:p w:rsidR="00330E8E" w:rsidRPr="00180DA0" w:rsidRDefault="00330E8E" w:rsidP="00EB0374">
            <w:pPr>
              <w:jc w:val="center"/>
              <w:rPr>
                <w:rFonts w:ascii="宋体" w:hAnsi="宋体"/>
                <w:sz w:val="18"/>
                <w:szCs w:val="18"/>
              </w:rPr>
            </w:pPr>
            <w:r w:rsidRPr="00180DA0">
              <w:rPr>
                <w:rFonts w:ascii="宋体" w:hAnsi="宋体" w:hint="eastAsia"/>
                <w:sz w:val="18"/>
                <w:szCs w:val="18"/>
              </w:rPr>
              <w:t>职业能力</w:t>
            </w:r>
          </w:p>
        </w:tc>
        <w:tc>
          <w:tcPr>
            <w:tcW w:w="6396" w:type="dxa"/>
            <w:gridSpan w:val="3"/>
            <w:shd w:val="clear" w:color="auto" w:fill="auto"/>
            <w:vAlign w:val="center"/>
          </w:tcPr>
          <w:p w:rsidR="00330E8E" w:rsidRPr="00180DA0" w:rsidRDefault="00330E8E" w:rsidP="00EB0374">
            <w:pPr>
              <w:jc w:val="left"/>
              <w:rPr>
                <w:rFonts w:ascii="宋体" w:hAnsi="宋体"/>
                <w:sz w:val="18"/>
                <w:szCs w:val="18"/>
              </w:rPr>
            </w:pPr>
          </w:p>
          <w:p w:rsidR="00330E8E" w:rsidRPr="00180DA0" w:rsidRDefault="00330E8E" w:rsidP="00EB0374">
            <w:pPr>
              <w:jc w:val="left"/>
              <w:rPr>
                <w:rFonts w:ascii="宋体" w:hAnsi="宋体"/>
                <w:sz w:val="18"/>
                <w:szCs w:val="18"/>
              </w:rPr>
            </w:pPr>
          </w:p>
          <w:p w:rsidR="00330E8E" w:rsidRPr="00180DA0" w:rsidRDefault="00330E8E" w:rsidP="00EB0374">
            <w:pPr>
              <w:jc w:val="left"/>
              <w:rPr>
                <w:rFonts w:ascii="宋体" w:hAnsi="宋体"/>
                <w:sz w:val="18"/>
                <w:szCs w:val="18"/>
              </w:rPr>
            </w:pPr>
          </w:p>
          <w:p w:rsidR="00330E8E" w:rsidRPr="00180DA0" w:rsidRDefault="00330E8E" w:rsidP="00EB0374">
            <w:pPr>
              <w:jc w:val="left"/>
              <w:rPr>
                <w:rFonts w:ascii="宋体" w:hAnsi="宋体"/>
                <w:sz w:val="18"/>
                <w:szCs w:val="18"/>
              </w:rPr>
            </w:pPr>
          </w:p>
          <w:p w:rsidR="00330E8E" w:rsidRPr="00180DA0" w:rsidRDefault="00330E8E" w:rsidP="00EB0374">
            <w:pPr>
              <w:jc w:val="left"/>
              <w:rPr>
                <w:rFonts w:ascii="宋体" w:hAnsi="宋体"/>
                <w:sz w:val="18"/>
                <w:szCs w:val="18"/>
              </w:rPr>
            </w:pPr>
          </w:p>
        </w:tc>
      </w:tr>
      <w:tr w:rsidR="00330E8E" w:rsidRPr="002C693A" w:rsidTr="00EB0374">
        <w:trPr>
          <w:trHeight w:val="624"/>
        </w:trPr>
        <w:tc>
          <w:tcPr>
            <w:tcW w:w="2132" w:type="dxa"/>
            <w:shd w:val="clear" w:color="auto" w:fill="auto"/>
            <w:vAlign w:val="center"/>
          </w:tcPr>
          <w:p w:rsidR="00330E8E" w:rsidRPr="00180DA0" w:rsidRDefault="00180DA0" w:rsidP="00EB0374">
            <w:pPr>
              <w:jc w:val="center"/>
              <w:rPr>
                <w:rFonts w:ascii="宋体" w:hAnsi="宋体"/>
                <w:sz w:val="18"/>
                <w:szCs w:val="18"/>
              </w:rPr>
            </w:pPr>
            <w:r w:rsidRPr="00180DA0">
              <w:rPr>
                <w:rFonts w:ascii="宋体" w:hAnsi="宋体" w:hint="eastAsia"/>
                <w:sz w:val="18"/>
                <w:szCs w:val="18"/>
              </w:rPr>
              <w:t>课程</w:t>
            </w:r>
            <w:r w:rsidR="00B306D7" w:rsidRPr="00180DA0">
              <w:rPr>
                <w:rFonts w:ascii="宋体" w:hAnsi="宋体" w:hint="eastAsia"/>
                <w:sz w:val="18"/>
                <w:szCs w:val="18"/>
              </w:rPr>
              <w:t>核心</w:t>
            </w:r>
            <w:r w:rsidR="00330E8E" w:rsidRPr="00180DA0">
              <w:rPr>
                <w:rFonts w:ascii="宋体" w:hAnsi="宋体" w:hint="eastAsia"/>
                <w:sz w:val="18"/>
                <w:szCs w:val="18"/>
              </w:rPr>
              <w:t>内容</w:t>
            </w:r>
          </w:p>
        </w:tc>
        <w:tc>
          <w:tcPr>
            <w:tcW w:w="6396" w:type="dxa"/>
            <w:gridSpan w:val="3"/>
            <w:shd w:val="clear" w:color="auto" w:fill="auto"/>
            <w:vAlign w:val="center"/>
          </w:tcPr>
          <w:p w:rsidR="00330E8E" w:rsidRPr="00180DA0" w:rsidRDefault="00330E8E" w:rsidP="00EB0374">
            <w:pPr>
              <w:jc w:val="left"/>
              <w:rPr>
                <w:rFonts w:ascii="宋体" w:hAnsi="宋体"/>
                <w:sz w:val="18"/>
                <w:szCs w:val="18"/>
              </w:rPr>
            </w:pPr>
          </w:p>
        </w:tc>
      </w:tr>
      <w:tr w:rsidR="00330E8E" w:rsidRPr="002C693A" w:rsidTr="00EB0374">
        <w:trPr>
          <w:trHeight w:val="604"/>
        </w:trPr>
        <w:tc>
          <w:tcPr>
            <w:tcW w:w="2132" w:type="dxa"/>
            <w:shd w:val="clear" w:color="auto" w:fill="auto"/>
            <w:vAlign w:val="center"/>
          </w:tcPr>
          <w:p w:rsidR="00330E8E" w:rsidRPr="00180DA0" w:rsidRDefault="00330E8E" w:rsidP="00EB0374">
            <w:pPr>
              <w:jc w:val="center"/>
              <w:rPr>
                <w:rFonts w:ascii="宋体" w:hAnsi="宋体"/>
                <w:sz w:val="18"/>
                <w:szCs w:val="18"/>
              </w:rPr>
            </w:pPr>
            <w:r w:rsidRPr="00180DA0">
              <w:rPr>
                <w:rFonts w:ascii="宋体" w:hAnsi="宋体" w:hint="eastAsia"/>
                <w:sz w:val="18"/>
                <w:szCs w:val="18"/>
              </w:rPr>
              <w:t>考核项目与要求</w:t>
            </w:r>
          </w:p>
        </w:tc>
        <w:tc>
          <w:tcPr>
            <w:tcW w:w="6396" w:type="dxa"/>
            <w:gridSpan w:val="3"/>
            <w:shd w:val="clear" w:color="auto" w:fill="auto"/>
            <w:vAlign w:val="center"/>
          </w:tcPr>
          <w:p w:rsidR="00330E8E" w:rsidRPr="00180DA0" w:rsidRDefault="00330E8E" w:rsidP="00EB0374">
            <w:pPr>
              <w:jc w:val="left"/>
              <w:rPr>
                <w:rFonts w:ascii="宋体" w:hAnsi="宋体"/>
                <w:sz w:val="18"/>
                <w:szCs w:val="18"/>
              </w:rPr>
            </w:pPr>
          </w:p>
        </w:tc>
      </w:tr>
    </w:tbl>
    <w:p w:rsidR="00330E8E" w:rsidRDefault="00330E8E" w:rsidP="00330E8E">
      <w:pPr>
        <w:rPr>
          <w:rFonts w:ascii="宋体" w:hAnsi="宋体"/>
          <w:szCs w:val="21"/>
        </w:rPr>
      </w:pPr>
    </w:p>
    <w:p w:rsidR="00A140E9" w:rsidRPr="00A140E9" w:rsidRDefault="00A140E9" w:rsidP="00A140E9">
      <w:pPr>
        <w:spacing w:line="360" w:lineRule="auto"/>
        <w:rPr>
          <w:b/>
          <w:color w:val="000000"/>
          <w:sz w:val="28"/>
          <w:szCs w:val="28"/>
        </w:rPr>
      </w:pPr>
      <w:r w:rsidRPr="00A140E9">
        <w:rPr>
          <w:rFonts w:hint="eastAsia"/>
          <w:b/>
          <w:color w:val="000000"/>
          <w:sz w:val="28"/>
          <w:szCs w:val="28"/>
        </w:rPr>
        <w:t>六</w:t>
      </w:r>
      <w:r w:rsidRPr="00A140E9">
        <w:rPr>
          <w:b/>
          <w:color w:val="000000"/>
          <w:sz w:val="28"/>
          <w:szCs w:val="28"/>
        </w:rPr>
        <w:t>、毕业要求</w:t>
      </w:r>
    </w:p>
    <w:p w:rsidR="001545AD" w:rsidRPr="00F926E0" w:rsidRDefault="001545AD" w:rsidP="002C0DEE">
      <w:pPr>
        <w:spacing w:afterLines="50" w:after="156" w:line="440" w:lineRule="exact"/>
        <w:ind w:firstLineChars="200" w:firstLine="480"/>
        <w:rPr>
          <w:color w:val="000000"/>
          <w:sz w:val="24"/>
        </w:rPr>
      </w:pPr>
      <w:r w:rsidRPr="00F926E0">
        <w:rPr>
          <w:rFonts w:hint="eastAsia"/>
          <w:color w:val="000000"/>
          <w:sz w:val="24"/>
        </w:rPr>
        <w:t>1.</w:t>
      </w:r>
      <w:r>
        <w:rPr>
          <w:rFonts w:hint="eastAsia"/>
          <w:color w:val="000000"/>
          <w:sz w:val="24"/>
        </w:rPr>
        <w:t>课程修习成绩或</w:t>
      </w:r>
      <w:r w:rsidRPr="00F926E0">
        <w:rPr>
          <w:rFonts w:hint="eastAsia"/>
          <w:color w:val="000000"/>
          <w:sz w:val="24"/>
        </w:rPr>
        <w:t>学分要求</w:t>
      </w:r>
    </w:p>
    <w:p w:rsidR="001545AD" w:rsidRDefault="001545AD" w:rsidP="002C0DEE">
      <w:pPr>
        <w:spacing w:afterLines="50" w:after="156" w:line="440" w:lineRule="exact"/>
        <w:ind w:firstLineChars="200" w:firstLine="480"/>
        <w:rPr>
          <w:color w:val="000000"/>
          <w:sz w:val="24"/>
        </w:rPr>
      </w:pPr>
      <w:r>
        <w:rPr>
          <w:rFonts w:hint="eastAsia"/>
          <w:color w:val="000000"/>
          <w:sz w:val="24"/>
        </w:rPr>
        <w:t>2</w:t>
      </w:r>
      <w:r w:rsidRPr="00F926E0">
        <w:rPr>
          <w:rFonts w:hint="eastAsia"/>
          <w:color w:val="000000"/>
          <w:sz w:val="24"/>
        </w:rPr>
        <w:t>.</w:t>
      </w:r>
      <w:r w:rsidRPr="00F926E0">
        <w:rPr>
          <w:rFonts w:hint="eastAsia"/>
          <w:color w:val="000000"/>
          <w:sz w:val="24"/>
        </w:rPr>
        <w:t>证书要求</w:t>
      </w:r>
    </w:p>
    <w:p w:rsidR="001545AD" w:rsidRPr="00330E8E" w:rsidRDefault="001545AD" w:rsidP="002C0DEE">
      <w:pPr>
        <w:spacing w:afterLines="50" w:after="156" w:line="440" w:lineRule="exact"/>
        <w:ind w:firstLineChars="200" w:firstLine="480"/>
        <w:rPr>
          <w:color w:val="000000"/>
          <w:sz w:val="24"/>
        </w:rPr>
      </w:pPr>
      <w:r>
        <w:rPr>
          <w:rFonts w:hint="eastAsia"/>
          <w:color w:val="000000"/>
          <w:sz w:val="24"/>
        </w:rPr>
        <w:t>3.</w:t>
      </w:r>
      <w:r>
        <w:rPr>
          <w:rFonts w:hint="eastAsia"/>
          <w:color w:val="000000"/>
          <w:sz w:val="24"/>
        </w:rPr>
        <w:t>其他要求</w:t>
      </w:r>
    </w:p>
    <w:p w:rsidR="001545AD" w:rsidRPr="004F3573" w:rsidRDefault="00330E8E" w:rsidP="002C0DEE">
      <w:pPr>
        <w:spacing w:beforeLines="50" w:before="156" w:afterLines="50" w:after="156" w:line="360" w:lineRule="auto"/>
        <w:rPr>
          <w:b/>
          <w:color w:val="000000"/>
          <w:sz w:val="28"/>
          <w:szCs w:val="28"/>
        </w:rPr>
      </w:pPr>
      <w:r>
        <w:rPr>
          <w:rFonts w:hint="eastAsia"/>
          <w:b/>
          <w:color w:val="000000"/>
          <w:sz w:val="28"/>
          <w:szCs w:val="28"/>
        </w:rPr>
        <w:t>七</w:t>
      </w:r>
      <w:r w:rsidR="001545AD" w:rsidRPr="004F3573">
        <w:rPr>
          <w:rFonts w:hint="eastAsia"/>
          <w:b/>
          <w:color w:val="000000"/>
          <w:sz w:val="28"/>
          <w:szCs w:val="28"/>
        </w:rPr>
        <w:t>、教学进程表</w:t>
      </w:r>
    </w:p>
    <w:p w:rsidR="001545AD" w:rsidRPr="004F3573" w:rsidRDefault="001545AD" w:rsidP="001545AD">
      <w:pPr>
        <w:spacing w:line="360" w:lineRule="auto"/>
        <w:ind w:firstLineChars="200" w:firstLine="480"/>
        <w:rPr>
          <w:rFonts w:ascii="宋体" w:hAnsi="宋体"/>
          <w:color w:val="000000"/>
          <w:sz w:val="24"/>
        </w:rPr>
      </w:pPr>
      <w:r w:rsidRPr="004F3573">
        <w:rPr>
          <w:rFonts w:ascii="宋体" w:hAnsi="宋体" w:hint="eastAsia"/>
          <w:color w:val="000000"/>
          <w:sz w:val="24"/>
        </w:rPr>
        <w:t>1.教学进度安排表（见表</w:t>
      </w:r>
      <w:r w:rsidR="00180DA0">
        <w:rPr>
          <w:rFonts w:ascii="宋体" w:hAnsi="宋体" w:hint="eastAsia"/>
          <w:color w:val="000000"/>
          <w:sz w:val="24"/>
        </w:rPr>
        <w:t>7</w:t>
      </w:r>
      <w:r w:rsidRPr="004F3573">
        <w:rPr>
          <w:rFonts w:ascii="宋体" w:hAnsi="宋体" w:hint="eastAsia"/>
          <w:color w:val="000000"/>
          <w:sz w:val="24"/>
        </w:rPr>
        <w:t>-</w:t>
      </w:r>
      <w:r w:rsidR="00180DA0">
        <w:rPr>
          <w:rFonts w:ascii="宋体" w:hAnsi="宋体" w:hint="eastAsia"/>
          <w:color w:val="000000"/>
          <w:sz w:val="24"/>
        </w:rPr>
        <w:t>1</w:t>
      </w:r>
      <w:r w:rsidRPr="004F3573">
        <w:rPr>
          <w:rFonts w:ascii="宋体" w:hAnsi="宋体" w:hint="eastAsia"/>
          <w:color w:val="000000"/>
          <w:sz w:val="24"/>
        </w:rPr>
        <w:t>-1）</w:t>
      </w:r>
    </w:p>
    <w:p w:rsidR="001545AD" w:rsidRPr="00BF06FA" w:rsidRDefault="001545AD" w:rsidP="002C0DEE">
      <w:pPr>
        <w:spacing w:afterLines="50" w:after="156"/>
        <w:ind w:firstLineChars="200" w:firstLine="420"/>
        <w:jc w:val="center"/>
        <w:rPr>
          <w:rFonts w:ascii="宋体" w:hAnsi="宋体"/>
          <w:color w:val="0070C0"/>
          <w:sz w:val="18"/>
          <w:szCs w:val="18"/>
        </w:rPr>
      </w:pPr>
      <w:r w:rsidRPr="00BF06FA">
        <w:rPr>
          <w:rFonts w:ascii="宋体" w:hAnsi="宋体" w:hint="eastAsia"/>
          <w:color w:val="0070C0"/>
          <w:szCs w:val="21"/>
        </w:rPr>
        <w:t>表</w:t>
      </w:r>
      <w:r w:rsidR="00180DA0">
        <w:rPr>
          <w:rFonts w:ascii="宋体" w:hAnsi="宋体" w:hint="eastAsia"/>
          <w:color w:val="0070C0"/>
          <w:szCs w:val="21"/>
        </w:rPr>
        <w:t>7-1</w:t>
      </w:r>
      <w:r w:rsidRPr="00BF06FA">
        <w:rPr>
          <w:rFonts w:ascii="宋体" w:hAnsi="宋体" w:hint="eastAsia"/>
          <w:color w:val="0070C0"/>
          <w:szCs w:val="21"/>
        </w:rPr>
        <w:t>-1   “化工设备维修技术专业</w:t>
      </w:r>
      <w:r w:rsidRPr="00BF06FA">
        <w:rPr>
          <w:rFonts w:ascii="宋体" w:hAnsi="宋体"/>
          <w:color w:val="0070C0"/>
          <w:szCs w:val="21"/>
        </w:rPr>
        <w:t>”</w:t>
      </w:r>
      <w:r w:rsidRPr="00BF06FA">
        <w:rPr>
          <w:rFonts w:ascii="宋体" w:hAnsi="宋体" w:hint="eastAsia"/>
          <w:color w:val="0070C0"/>
          <w:szCs w:val="21"/>
        </w:rPr>
        <w:t>课程设置及教学进程表</w:t>
      </w:r>
    </w:p>
    <w:tbl>
      <w:tblPr>
        <w:tblW w:w="9120" w:type="dxa"/>
        <w:tblInd w:w="93" w:type="dxa"/>
        <w:tblLook w:val="04A0" w:firstRow="1" w:lastRow="0" w:firstColumn="1" w:lastColumn="0" w:noHBand="0" w:noVBand="1"/>
      </w:tblPr>
      <w:tblGrid>
        <w:gridCol w:w="399"/>
        <w:gridCol w:w="397"/>
        <w:gridCol w:w="442"/>
        <w:gridCol w:w="7"/>
        <w:gridCol w:w="1069"/>
        <w:gridCol w:w="475"/>
        <w:gridCol w:w="446"/>
        <w:gridCol w:w="576"/>
        <w:gridCol w:w="486"/>
        <w:gridCol w:w="486"/>
        <w:gridCol w:w="621"/>
        <w:gridCol w:w="619"/>
        <w:gridCol w:w="619"/>
        <w:gridCol w:w="632"/>
        <w:gridCol w:w="612"/>
        <w:gridCol w:w="622"/>
        <w:gridCol w:w="612"/>
      </w:tblGrid>
      <w:tr w:rsidR="001545AD" w:rsidRPr="00BF06FA" w:rsidTr="00A140E9">
        <w:trPr>
          <w:trHeight w:val="390"/>
        </w:trPr>
        <w:tc>
          <w:tcPr>
            <w:tcW w:w="7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课程</w:t>
            </w:r>
          </w:p>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类型</w:t>
            </w:r>
          </w:p>
        </w:tc>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序号</w:t>
            </w:r>
          </w:p>
        </w:tc>
        <w:tc>
          <w:tcPr>
            <w:tcW w:w="15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课程名称</w:t>
            </w:r>
          </w:p>
        </w:tc>
        <w:tc>
          <w:tcPr>
            <w:tcW w:w="1994" w:type="dxa"/>
            <w:gridSpan w:val="4"/>
            <w:tcBorders>
              <w:top w:val="single" w:sz="4" w:space="0" w:color="auto"/>
              <w:left w:val="single" w:sz="4" w:space="0" w:color="auto"/>
              <w:bottom w:val="single" w:sz="4" w:space="0" w:color="auto"/>
              <w:right w:val="single" w:sz="4" w:space="0" w:color="0000FF"/>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学时与学分</w:t>
            </w:r>
          </w:p>
        </w:tc>
        <w:tc>
          <w:tcPr>
            <w:tcW w:w="3725" w:type="dxa"/>
            <w:gridSpan w:val="6"/>
            <w:tcBorders>
              <w:top w:val="single" w:sz="4" w:space="0" w:color="auto"/>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学年、学期、周数、学时</w:t>
            </w:r>
          </w:p>
        </w:tc>
        <w:tc>
          <w:tcPr>
            <w:tcW w:w="6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备注</w:t>
            </w:r>
          </w:p>
        </w:tc>
      </w:tr>
      <w:tr w:rsidR="001545AD" w:rsidRPr="00BF06FA" w:rsidTr="00A140E9">
        <w:trPr>
          <w:trHeight w:val="285"/>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vMerge/>
            <w:tcBorders>
              <w:top w:val="single" w:sz="4" w:space="0" w:color="auto"/>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1544" w:type="dxa"/>
            <w:gridSpan w:val="2"/>
            <w:vMerge/>
            <w:tcBorders>
              <w:top w:val="single" w:sz="4" w:space="0" w:color="auto"/>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6" w:type="dxa"/>
            <w:vMerge w:val="restart"/>
            <w:tcBorders>
              <w:top w:val="single" w:sz="4" w:space="0" w:color="auto"/>
              <w:left w:val="single" w:sz="4" w:space="0" w:color="auto"/>
              <w:bottom w:val="single" w:sz="4" w:space="0" w:color="auto"/>
              <w:right w:val="single" w:sz="4" w:space="0" w:color="auto"/>
            </w:tcBorders>
            <w:vAlign w:val="center"/>
          </w:tcPr>
          <w:p w:rsidR="001545AD" w:rsidRPr="00BF06FA" w:rsidRDefault="001545AD" w:rsidP="00A140E9">
            <w:pPr>
              <w:jc w:val="center"/>
              <w:rPr>
                <w:rFonts w:ascii="宋体" w:hAnsi="宋体" w:cs="宋体"/>
                <w:color w:val="0070C0"/>
                <w:kern w:val="0"/>
                <w:sz w:val="18"/>
                <w:szCs w:val="18"/>
              </w:rPr>
            </w:pPr>
            <w:r w:rsidRPr="00BF06FA">
              <w:rPr>
                <w:rFonts w:ascii="宋体" w:hAnsi="宋体" w:cs="宋体" w:hint="eastAsia"/>
                <w:color w:val="0070C0"/>
                <w:kern w:val="0"/>
                <w:sz w:val="18"/>
                <w:szCs w:val="18"/>
              </w:rPr>
              <w:t>学分</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总</w:t>
            </w:r>
          </w:p>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学时</w:t>
            </w:r>
          </w:p>
        </w:tc>
        <w:tc>
          <w:tcPr>
            <w:tcW w:w="486" w:type="dxa"/>
            <w:vMerge w:val="restart"/>
            <w:tcBorders>
              <w:top w:val="nil"/>
              <w:left w:val="single" w:sz="4" w:space="0" w:color="auto"/>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理论</w:t>
            </w:r>
            <w:r w:rsidRPr="00BF06FA">
              <w:rPr>
                <w:rFonts w:ascii="宋体" w:hAnsi="宋体" w:cs="宋体" w:hint="eastAsia"/>
                <w:color w:val="0070C0"/>
                <w:kern w:val="0"/>
                <w:sz w:val="18"/>
                <w:szCs w:val="18"/>
              </w:rPr>
              <w:lastRenderedPageBreak/>
              <w:t>学时</w:t>
            </w:r>
          </w:p>
        </w:tc>
        <w:tc>
          <w:tcPr>
            <w:tcW w:w="486" w:type="dxa"/>
            <w:vMerge w:val="restart"/>
            <w:tcBorders>
              <w:top w:val="nil"/>
              <w:left w:val="single" w:sz="4" w:space="0" w:color="auto"/>
              <w:bottom w:val="single" w:sz="4" w:space="0" w:color="auto"/>
              <w:right w:val="single" w:sz="4" w:space="0" w:color="0000FF"/>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lastRenderedPageBreak/>
              <w:t>实践</w:t>
            </w:r>
            <w:r w:rsidRPr="00BF06FA">
              <w:rPr>
                <w:rFonts w:ascii="宋体" w:hAnsi="宋体" w:cs="宋体" w:hint="eastAsia"/>
                <w:color w:val="0070C0"/>
                <w:kern w:val="0"/>
                <w:sz w:val="18"/>
                <w:szCs w:val="18"/>
              </w:rPr>
              <w:lastRenderedPageBreak/>
              <w:t>学时</w:t>
            </w:r>
          </w:p>
        </w:tc>
        <w:tc>
          <w:tcPr>
            <w:tcW w:w="1240" w:type="dxa"/>
            <w:gridSpan w:val="2"/>
            <w:tcBorders>
              <w:top w:val="single" w:sz="4" w:space="0" w:color="auto"/>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lastRenderedPageBreak/>
              <w:t>第一学年</w:t>
            </w:r>
          </w:p>
        </w:tc>
        <w:tc>
          <w:tcPr>
            <w:tcW w:w="1251"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第二学年</w:t>
            </w:r>
          </w:p>
        </w:tc>
        <w:tc>
          <w:tcPr>
            <w:tcW w:w="1234"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第三学年</w:t>
            </w:r>
          </w:p>
        </w:tc>
        <w:tc>
          <w:tcPr>
            <w:tcW w:w="612" w:type="dxa"/>
            <w:vMerge/>
            <w:tcBorders>
              <w:top w:val="single" w:sz="4" w:space="0" w:color="auto"/>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r>
      <w:tr w:rsidR="001545AD" w:rsidRPr="00BF06FA" w:rsidTr="00A140E9">
        <w:trPr>
          <w:trHeight w:val="285"/>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vMerge/>
            <w:tcBorders>
              <w:top w:val="single" w:sz="4" w:space="0" w:color="auto"/>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1544" w:type="dxa"/>
            <w:gridSpan w:val="2"/>
            <w:vMerge/>
            <w:tcBorders>
              <w:top w:val="single" w:sz="4" w:space="0" w:color="auto"/>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6" w:type="dxa"/>
            <w:vMerge/>
            <w:tcBorders>
              <w:top w:val="single" w:sz="4" w:space="0" w:color="auto"/>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86"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86" w:type="dxa"/>
            <w:vMerge/>
            <w:tcBorders>
              <w:top w:val="nil"/>
              <w:left w:val="single" w:sz="4" w:space="0" w:color="auto"/>
              <w:bottom w:val="single" w:sz="4" w:space="0" w:color="auto"/>
              <w:right w:val="single" w:sz="4" w:space="0" w:color="0000FF"/>
            </w:tcBorders>
            <w:vAlign w:val="center"/>
          </w:tcPr>
          <w:p w:rsidR="001545AD" w:rsidRPr="00BF06FA" w:rsidRDefault="001545AD" w:rsidP="00A140E9">
            <w:pPr>
              <w:widowControl/>
              <w:jc w:val="left"/>
              <w:rPr>
                <w:rFonts w:ascii="宋体" w:hAnsi="宋体" w:cs="宋体"/>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color w:val="0070C0"/>
                <w:kern w:val="0"/>
                <w:sz w:val="18"/>
                <w:szCs w:val="18"/>
              </w:rPr>
              <w:t>1</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color w:val="0070C0"/>
                <w:kern w:val="0"/>
                <w:sz w:val="18"/>
                <w:szCs w:val="18"/>
              </w:rPr>
              <w:t>2</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color w:val="0070C0"/>
                <w:kern w:val="0"/>
                <w:sz w:val="18"/>
                <w:szCs w:val="18"/>
              </w:rPr>
              <w:t>3</w:t>
            </w: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color w:val="0070C0"/>
                <w:kern w:val="0"/>
                <w:sz w:val="18"/>
                <w:szCs w:val="18"/>
              </w:rPr>
              <w:t>4</w:t>
            </w: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color w:val="0070C0"/>
                <w:kern w:val="0"/>
                <w:sz w:val="18"/>
                <w:szCs w:val="18"/>
              </w:rPr>
              <w:t>5</w:t>
            </w: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color w:val="0070C0"/>
                <w:kern w:val="0"/>
                <w:sz w:val="18"/>
                <w:szCs w:val="18"/>
              </w:rPr>
              <w:t>6</w:t>
            </w:r>
          </w:p>
        </w:tc>
        <w:tc>
          <w:tcPr>
            <w:tcW w:w="612" w:type="dxa"/>
            <w:vMerge/>
            <w:tcBorders>
              <w:top w:val="single" w:sz="4" w:space="0" w:color="auto"/>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r>
      <w:tr w:rsidR="001545AD" w:rsidRPr="00BF06FA" w:rsidTr="00A140E9">
        <w:trPr>
          <w:trHeight w:val="285"/>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vMerge/>
            <w:tcBorders>
              <w:top w:val="single" w:sz="4" w:space="0" w:color="auto"/>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1544" w:type="dxa"/>
            <w:gridSpan w:val="2"/>
            <w:vMerge/>
            <w:tcBorders>
              <w:top w:val="single" w:sz="4" w:space="0" w:color="auto"/>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6" w:type="dxa"/>
            <w:vMerge/>
            <w:tcBorders>
              <w:top w:val="single" w:sz="4" w:space="0" w:color="auto"/>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86"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86" w:type="dxa"/>
            <w:vMerge/>
            <w:tcBorders>
              <w:top w:val="nil"/>
              <w:left w:val="single" w:sz="4" w:space="0" w:color="auto"/>
              <w:bottom w:val="single" w:sz="4" w:space="0" w:color="auto"/>
              <w:right w:val="single" w:sz="4" w:space="0" w:color="0000FF"/>
            </w:tcBorders>
            <w:vAlign w:val="center"/>
          </w:tcPr>
          <w:p w:rsidR="001545AD" w:rsidRPr="00BF06FA" w:rsidRDefault="001545AD" w:rsidP="00A140E9">
            <w:pPr>
              <w:widowControl/>
              <w:jc w:val="left"/>
              <w:rPr>
                <w:rFonts w:ascii="宋体" w:hAnsi="宋体" w:cs="宋体"/>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19</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19</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19</w:t>
            </w: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19</w:t>
            </w: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19</w:t>
            </w: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19</w:t>
            </w:r>
          </w:p>
        </w:tc>
        <w:tc>
          <w:tcPr>
            <w:tcW w:w="612" w:type="dxa"/>
            <w:vMerge/>
            <w:tcBorders>
              <w:top w:val="single" w:sz="4" w:space="0" w:color="auto"/>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r>
      <w:tr w:rsidR="001545AD" w:rsidRPr="00BF06FA" w:rsidTr="00A140E9">
        <w:trPr>
          <w:trHeight w:val="285"/>
        </w:trPr>
        <w:tc>
          <w:tcPr>
            <w:tcW w:w="399" w:type="dxa"/>
            <w:vMerge w:val="restart"/>
            <w:tcBorders>
              <w:top w:val="nil"/>
              <w:left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lastRenderedPageBreak/>
              <w:t>通识课</w:t>
            </w:r>
          </w:p>
        </w:tc>
        <w:tc>
          <w:tcPr>
            <w:tcW w:w="397" w:type="dxa"/>
            <w:vMerge w:val="restart"/>
            <w:tcBorders>
              <w:top w:val="nil"/>
              <w:left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公共课</w:t>
            </w: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color w:val="0070C0"/>
                <w:kern w:val="0"/>
                <w:sz w:val="18"/>
                <w:szCs w:val="18"/>
              </w:rPr>
              <w:t>1</w:t>
            </w: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left"/>
              <w:rPr>
                <w:rFonts w:ascii="宋体" w:hAnsi="宋体" w:cs="宋体"/>
                <w:color w:val="0070C0"/>
                <w:kern w:val="0"/>
                <w:sz w:val="18"/>
                <w:szCs w:val="18"/>
              </w:rPr>
            </w:pPr>
            <w:r w:rsidRPr="00BF06FA">
              <w:rPr>
                <w:rFonts w:ascii="宋体" w:hAnsi="宋体" w:cs="宋体" w:hint="eastAsia"/>
                <w:color w:val="0070C0"/>
                <w:kern w:val="0"/>
                <w:sz w:val="18"/>
                <w:szCs w:val="18"/>
              </w:rPr>
              <w:t>军事理论与军事训练</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56</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56</w:t>
            </w: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2w</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r>
      <w:tr w:rsidR="001545AD" w:rsidRPr="00BF06FA" w:rsidTr="00A140E9">
        <w:trPr>
          <w:trHeight w:val="285"/>
        </w:trPr>
        <w:tc>
          <w:tcPr>
            <w:tcW w:w="399"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color w:val="0070C0"/>
                <w:kern w:val="0"/>
                <w:sz w:val="18"/>
                <w:szCs w:val="18"/>
              </w:rPr>
              <w:t>2</w:t>
            </w: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left"/>
              <w:rPr>
                <w:rFonts w:ascii="宋体" w:hAnsi="宋体" w:cs="宋体"/>
                <w:color w:val="0070C0"/>
                <w:kern w:val="0"/>
                <w:sz w:val="18"/>
                <w:szCs w:val="18"/>
              </w:rPr>
            </w:pPr>
            <w:r w:rsidRPr="00BF06FA">
              <w:rPr>
                <w:rFonts w:ascii="宋体" w:hAnsi="宋体" w:cs="宋体" w:hint="eastAsia"/>
                <w:color w:val="0070C0"/>
                <w:kern w:val="0"/>
                <w:sz w:val="18"/>
                <w:szCs w:val="18"/>
              </w:rPr>
              <w:t>入学教育及专业教育</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28</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28</w:t>
            </w: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1w</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r>
      <w:tr w:rsidR="001545AD" w:rsidRPr="00BF06FA" w:rsidTr="00A140E9">
        <w:trPr>
          <w:trHeight w:val="479"/>
        </w:trPr>
        <w:tc>
          <w:tcPr>
            <w:tcW w:w="399"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color w:val="0070C0"/>
                <w:kern w:val="0"/>
                <w:sz w:val="18"/>
                <w:szCs w:val="18"/>
              </w:rPr>
              <w:t>3</w:t>
            </w: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left"/>
              <w:rPr>
                <w:rFonts w:ascii="宋体" w:hAnsi="宋体" w:cs="宋体"/>
                <w:color w:val="0070C0"/>
                <w:kern w:val="0"/>
                <w:sz w:val="18"/>
                <w:szCs w:val="18"/>
              </w:rPr>
            </w:pPr>
            <w:r w:rsidRPr="00BF06FA">
              <w:rPr>
                <w:rFonts w:ascii="宋体" w:hAnsi="宋体" w:cs="宋体" w:hint="eastAsia"/>
                <w:color w:val="0070C0"/>
                <w:kern w:val="0"/>
                <w:sz w:val="18"/>
                <w:szCs w:val="18"/>
              </w:rPr>
              <w:t>思想品德修养与法律基础</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4</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72</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64</w:t>
            </w: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8</w:t>
            </w: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2</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r>
      <w:tr w:rsidR="001545AD" w:rsidRPr="00BF06FA" w:rsidTr="00A140E9">
        <w:trPr>
          <w:trHeight w:val="285"/>
        </w:trPr>
        <w:tc>
          <w:tcPr>
            <w:tcW w:w="399"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color w:val="0070C0"/>
                <w:kern w:val="0"/>
                <w:sz w:val="18"/>
                <w:szCs w:val="18"/>
              </w:rPr>
              <w:t>4</w:t>
            </w: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left"/>
              <w:rPr>
                <w:rFonts w:ascii="宋体" w:hAnsi="宋体" w:cs="宋体"/>
                <w:color w:val="0070C0"/>
                <w:kern w:val="0"/>
                <w:sz w:val="18"/>
                <w:szCs w:val="18"/>
              </w:rPr>
            </w:pPr>
            <w:r w:rsidRPr="00BF06FA">
              <w:rPr>
                <w:rFonts w:ascii="宋体" w:hAnsi="宋体" w:cs="宋体" w:hint="eastAsia"/>
                <w:color w:val="0070C0"/>
                <w:kern w:val="0"/>
                <w:sz w:val="18"/>
                <w:szCs w:val="18"/>
              </w:rPr>
              <w:t>毛泽东思想和中国特色社会主义理论体系概论</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4</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72</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64</w:t>
            </w: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8</w:t>
            </w: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w:t>
            </w: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2</w:t>
            </w: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r>
      <w:tr w:rsidR="001545AD" w:rsidRPr="00BF06FA" w:rsidTr="00A140E9">
        <w:trPr>
          <w:trHeight w:val="285"/>
        </w:trPr>
        <w:tc>
          <w:tcPr>
            <w:tcW w:w="399"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color w:val="0070C0"/>
                <w:kern w:val="0"/>
                <w:sz w:val="18"/>
                <w:szCs w:val="18"/>
              </w:rPr>
              <w:t>5</w:t>
            </w: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left"/>
              <w:rPr>
                <w:rFonts w:ascii="宋体" w:hAnsi="宋体" w:cs="宋体"/>
                <w:color w:val="0070C0"/>
                <w:kern w:val="0"/>
                <w:sz w:val="18"/>
                <w:szCs w:val="18"/>
              </w:rPr>
            </w:pPr>
            <w:r w:rsidRPr="00BF06FA">
              <w:rPr>
                <w:rFonts w:ascii="宋体" w:hAnsi="宋体" w:cs="宋体" w:hint="eastAsia"/>
                <w:color w:val="0070C0"/>
                <w:kern w:val="0"/>
                <w:sz w:val="18"/>
                <w:szCs w:val="18"/>
              </w:rPr>
              <w:t>形势与政策</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80</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80</w:t>
            </w: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hint="eastAsia"/>
                <w:color w:val="0070C0"/>
                <w:sz w:val="18"/>
                <w:szCs w:val="18"/>
              </w:rPr>
              <w:t>※</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hint="eastAsia"/>
                <w:color w:val="0070C0"/>
                <w:sz w:val="18"/>
                <w:szCs w:val="18"/>
              </w:rPr>
              <w:t>※</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hint="eastAsia"/>
                <w:color w:val="0070C0"/>
                <w:sz w:val="18"/>
                <w:szCs w:val="18"/>
              </w:rPr>
              <w:t>※</w:t>
            </w: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hint="eastAsia"/>
                <w:color w:val="0070C0"/>
                <w:sz w:val="18"/>
                <w:szCs w:val="18"/>
              </w:rPr>
              <w:t>※</w:t>
            </w: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hint="eastAsia"/>
                <w:color w:val="0070C0"/>
                <w:sz w:val="18"/>
                <w:szCs w:val="18"/>
              </w:rPr>
              <w:t>※</w:t>
            </w: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r>
      <w:tr w:rsidR="001545AD" w:rsidRPr="00BF06FA" w:rsidTr="00A140E9">
        <w:trPr>
          <w:trHeight w:val="285"/>
        </w:trPr>
        <w:tc>
          <w:tcPr>
            <w:tcW w:w="399"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color w:val="0070C0"/>
                <w:kern w:val="0"/>
                <w:sz w:val="18"/>
                <w:szCs w:val="18"/>
              </w:rPr>
              <w:t>6</w:t>
            </w: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left"/>
              <w:rPr>
                <w:rFonts w:ascii="宋体" w:hAnsi="宋体" w:cs="宋体"/>
                <w:color w:val="0070C0"/>
                <w:kern w:val="0"/>
                <w:sz w:val="18"/>
                <w:szCs w:val="18"/>
              </w:rPr>
            </w:pPr>
            <w:r w:rsidRPr="00BF06FA">
              <w:rPr>
                <w:rFonts w:ascii="宋体" w:hAnsi="宋体" w:cs="宋体" w:hint="eastAsia"/>
                <w:color w:val="0070C0"/>
                <w:kern w:val="0"/>
                <w:sz w:val="18"/>
                <w:szCs w:val="18"/>
              </w:rPr>
              <w:t>体育</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7</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126</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16</w:t>
            </w: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110</w:t>
            </w: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2</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2</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2</w:t>
            </w: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2*8w</w:t>
            </w: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r>
      <w:tr w:rsidR="001545AD" w:rsidRPr="00BF06FA" w:rsidTr="00A140E9">
        <w:trPr>
          <w:trHeight w:val="285"/>
        </w:trPr>
        <w:tc>
          <w:tcPr>
            <w:tcW w:w="399"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color w:val="0070C0"/>
                <w:kern w:val="0"/>
                <w:sz w:val="18"/>
                <w:szCs w:val="18"/>
              </w:rPr>
              <w:t>7</w:t>
            </w: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left"/>
              <w:rPr>
                <w:rFonts w:ascii="宋体" w:hAnsi="宋体" w:cs="宋体"/>
                <w:color w:val="0070C0"/>
                <w:kern w:val="0"/>
                <w:sz w:val="18"/>
                <w:szCs w:val="18"/>
              </w:rPr>
            </w:pPr>
            <w:r w:rsidRPr="00BF06FA">
              <w:rPr>
                <w:rFonts w:ascii="宋体" w:hAnsi="宋体" w:cs="宋体" w:hint="eastAsia"/>
                <w:color w:val="0070C0"/>
                <w:kern w:val="0"/>
                <w:sz w:val="18"/>
                <w:szCs w:val="18"/>
              </w:rPr>
              <w:t>英语</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8</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128</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128</w:t>
            </w: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4</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4</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r>
      <w:tr w:rsidR="001545AD" w:rsidRPr="00BF06FA" w:rsidTr="00A140E9">
        <w:trPr>
          <w:trHeight w:val="285"/>
        </w:trPr>
        <w:tc>
          <w:tcPr>
            <w:tcW w:w="399"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color w:val="0070C0"/>
                <w:kern w:val="0"/>
                <w:sz w:val="18"/>
                <w:szCs w:val="18"/>
              </w:rPr>
              <w:t>8</w:t>
            </w: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left"/>
              <w:rPr>
                <w:rFonts w:ascii="宋体" w:hAnsi="宋体" w:cs="宋体"/>
                <w:color w:val="0070C0"/>
                <w:kern w:val="0"/>
                <w:sz w:val="18"/>
                <w:szCs w:val="18"/>
              </w:rPr>
            </w:pPr>
            <w:r w:rsidRPr="00BF06FA">
              <w:rPr>
                <w:rFonts w:ascii="宋体" w:hAnsi="宋体" w:cs="宋体" w:hint="eastAsia"/>
                <w:color w:val="0070C0"/>
                <w:kern w:val="0"/>
                <w:sz w:val="18"/>
                <w:szCs w:val="18"/>
              </w:rPr>
              <w:t>大学生职业发展与就业指导</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3</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60</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32</w:t>
            </w: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28</w:t>
            </w: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2*5</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jc w:val="center"/>
              <w:rPr>
                <w:color w:val="0070C0"/>
                <w:kern w:val="0"/>
                <w:sz w:val="18"/>
                <w:szCs w:val="18"/>
              </w:rPr>
            </w:pPr>
            <w:r w:rsidRPr="00BF06FA">
              <w:rPr>
                <w:rFonts w:hint="eastAsia"/>
                <w:color w:val="0070C0"/>
                <w:kern w:val="0"/>
                <w:sz w:val="18"/>
                <w:szCs w:val="18"/>
              </w:rPr>
              <w:t>2*5</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jc w:val="center"/>
              <w:rPr>
                <w:color w:val="0070C0"/>
                <w:kern w:val="0"/>
                <w:sz w:val="18"/>
                <w:szCs w:val="18"/>
              </w:rPr>
            </w:pPr>
            <w:r w:rsidRPr="00BF06FA">
              <w:rPr>
                <w:rFonts w:hint="eastAsia"/>
                <w:color w:val="0070C0"/>
                <w:kern w:val="0"/>
                <w:sz w:val="18"/>
                <w:szCs w:val="18"/>
              </w:rPr>
              <w:t>2*5</w:t>
            </w: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jc w:val="center"/>
              <w:rPr>
                <w:color w:val="0070C0"/>
                <w:kern w:val="0"/>
                <w:sz w:val="18"/>
                <w:szCs w:val="18"/>
              </w:rPr>
            </w:pPr>
            <w:r w:rsidRPr="00BF06FA">
              <w:rPr>
                <w:rFonts w:hint="eastAsia"/>
                <w:color w:val="0070C0"/>
                <w:kern w:val="0"/>
                <w:sz w:val="18"/>
                <w:szCs w:val="18"/>
              </w:rPr>
              <w:t>2*5</w:t>
            </w: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r>
      <w:tr w:rsidR="001545AD" w:rsidRPr="00BF06FA" w:rsidTr="00A140E9">
        <w:trPr>
          <w:trHeight w:val="285"/>
        </w:trPr>
        <w:tc>
          <w:tcPr>
            <w:tcW w:w="399"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color w:val="0070C0"/>
                <w:kern w:val="0"/>
                <w:sz w:val="18"/>
                <w:szCs w:val="18"/>
              </w:rPr>
              <w:t>9</w:t>
            </w: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left"/>
              <w:rPr>
                <w:rFonts w:ascii="宋体" w:hAnsi="宋体" w:cs="宋体"/>
                <w:color w:val="0070C0"/>
                <w:kern w:val="0"/>
                <w:sz w:val="18"/>
                <w:szCs w:val="18"/>
              </w:rPr>
            </w:pPr>
            <w:r w:rsidRPr="00BF06FA">
              <w:rPr>
                <w:rFonts w:ascii="宋体" w:hAnsi="宋体" w:cs="宋体" w:hint="eastAsia"/>
                <w:color w:val="0070C0"/>
                <w:kern w:val="0"/>
                <w:sz w:val="18"/>
                <w:szCs w:val="18"/>
              </w:rPr>
              <w:t>计算机应用基础</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6</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64</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24</w:t>
            </w: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40</w:t>
            </w: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6</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r>
      <w:tr w:rsidR="001545AD" w:rsidRPr="00BF06FA" w:rsidTr="00A140E9">
        <w:trPr>
          <w:trHeight w:val="285"/>
        </w:trPr>
        <w:tc>
          <w:tcPr>
            <w:tcW w:w="399"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color w:val="0070C0"/>
                <w:kern w:val="0"/>
                <w:sz w:val="18"/>
                <w:szCs w:val="18"/>
              </w:rPr>
              <w:t>10</w:t>
            </w: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left"/>
              <w:rPr>
                <w:rFonts w:ascii="宋体" w:hAnsi="宋体" w:cs="宋体"/>
                <w:color w:val="0070C0"/>
                <w:kern w:val="0"/>
                <w:sz w:val="18"/>
                <w:szCs w:val="18"/>
              </w:rPr>
            </w:pPr>
            <w:r w:rsidRPr="00BF06FA">
              <w:rPr>
                <w:rFonts w:ascii="宋体" w:hAnsi="宋体" w:cs="宋体" w:hint="eastAsia"/>
                <w:color w:val="0070C0"/>
                <w:kern w:val="0"/>
                <w:sz w:val="18"/>
                <w:szCs w:val="18"/>
              </w:rPr>
              <w:t>高等数学</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8</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128</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128</w:t>
            </w: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4</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4</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r>
      <w:tr w:rsidR="001545AD" w:rsidRPr="00BF06FA" w:rsidTr="00A140E9">
        <w:trPr>
          <w:trHeight w:val="285"/>
        </w:trPr>
        <w:tc>
          <w:tcPr>
            <w:tcW w:w="399"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11</w:t>
            </w: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left"/>
              <w:rPr>
                <w:rFonts w:ascii="宋体" w:hAnsi="宋体" w:cs="宋体"/>
                <w:color w:val="0070C0"/>
                <w:kern w:val="0"/>
                <w:sz w:val="18"/>
                <w:szCs w:val="18"/>
              </w:rPr>
            </w:pPr>
            <w:r w:rsidRPr="00BF06FA">
              <w:rPr>
                <w:rFonts w:ascii="宋体" w:hAnsi="宋体" w:cs="宋体" w:hint="eastAsia"/>
                <w:color w:val="0070C0"/>
                <w:kern w:val="0"/>
                <w:sz w:val="18"/>
                <w:szCs w:val="18"/>
              </w:rPr>
              <w:t>大学生人文素质修养（必修）</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3</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68</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48</w:t>
            </w: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16</w:t>
            </w: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4</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r>
      <w:tr w:rsidR="001545AD" w:rsidRPr="00BF06FA" w:rsidTr="00A140E9">
        <w:trPr>
          <w:trHeight w:val="285"/>
        </w:trPr>
        <w:tc>
          <w:tcPr>
            <w:tcW w:w="399"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left"/>
              <w:rPr>
                <w:rFonts w:ascii="宋体" w:hAnsi="宋体" w:cs="宋体"/>
                <w:color w:val="0070C0"/>
                <w:kern w:val="0"/>
                <w:sz w:val="18"/>
                <w:szCs w:val="18"/>
              </w:rPr>
            </w:pP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r>
      <w:tr w:rsidR="001545AD" w:rsidRPr="00BF06FA" w:rsidTr="00A140E9">
        <w:trPr>
          <w:trHeight w:val="285"/>
        </w:trPr>
        <w:tc>
          <w:tcPr>
            <w:tcW w:w="399"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left"/>
              <w:rPr>
                <w:rFonts w:ascii="宋体" w:hAnsi="宋体" w:cs="宋体"/>
                <w:color w:val="0070C0"/>
                <w:kern w:val="0"/>
                <w:sz w:val="18"/>
                <w:szCs w:val="18"/>
              </w:rPr>
            </w:pP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BD1EAF" w:rsidP="00A140E9">
            <w:pPr>
              <w:widowControl/>
              <w:jc w:val="center"/>
              <w:rPr>
                <w:color w:val="0070C0"/>
                <w:kern w:val="0"/>
                <w:sz w:val="18"/>
                <w:szCs w:val="18"/>
              </w:rPr>
            </w:pPr>
            <w:r w:rsidRPr="00BF06FA">
              <w:rPr>
                <w:color w:val="0070C0"/>
                <w:kern w:val="0"/>
                <w:sz w:val="18"/>
                <w:szCs w:val="18"/>
              </w:rPr>
              <w:fldChar w:fldCharType="begin"/>
            </w:r>
            <w:r w:rsidR="001545AD" w:rsidRPr="00BF06FA">
              <w:rPr>
                <w:color w:val="0070C0"/>
                <w:kern w:val="0"/>
                <w:sz w:val="18"/>
                <w:szCs w:val="18"/>
              </w:rPr>
              <w:instrText xml:space="preserve"> =SUM(ABOVE) </w:instrText>
            </w:r>
            <w:r w:rsidRPr="00BF06FA">
              <w:rPr>
                <w:color w:val="0070C0"/>
                <w:kern w:val="0"/>
                <w:sz w:val="18"/>
                <w:szCs w:val="18"/>
              </w:rPr>
              <w:fldChar w:fldCharType="end"/>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r>
      <w:tr w:rsidR="001545AD" w:rsidRPr="00BF06FA" w:rsidTr="00A140E9">
        <w:trPr>
          <w:trHeight w:val="285"/>
        </w:trPr>
        <w:tc>
          <w:tcPr>
            <w:tcW w:w="399"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1993" w:type="dxa"/>
            <w:gridSpan w:val="4"/>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小   计</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b/>
                <w:color w:val="0070C0"/>
                <w:kern w:val="0"/>
                <w:sz w:val="18"/>
                <w:szCs w:val="18"/>
              </w:rPr>
            </w:pPr>
            <w:r w:rsidRPr="00BF06FA">
              <w:rPr>
                <w:rFonts w:hint="eastAsia"/>
                <w:b/>
                <w:color w:val="0070C0"/>
                <w:kern w:val="0"/>
                <w:sz w:val="18"/>
                <w:szCs w:val="18"/>
              </w:rPr>
              <w:t>47</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b/>
                <w:color w:val="0070C0"/>
                <w:kern w:val="0"/>
                <w:sz w:val="18"/>
                <w:szCs w:val="18"/>
              </w:rPr>
            </w:pPr>
            <w:r w:rsidRPr="00BF06FA">
              <w:rPr>
                <w:rFonts w:hint="eastAsia"/>
                <w:b/>
                <w:color w:val="0070C0"/>
                <w:kern w:val="0"/>
                <w:sz w:val="18"/>
                <w:szCs w:val="18"/>
              </w:rPr>
              <w:t>918</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18</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16</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4</w:t>
            </w: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w:t>
            </w: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r>
      <w:tr w:rsidR="001545AD" w:rsidRPr="00BF06FA" w:rsidTr="00A140E9">
        <w:trPr>
          <w:trHeight w:val="285"/>
        </w:trPr>
        <w:tc>
          <w:tcPr>
            <w:tcW w:w="399"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val="restart"/>
            <w:tcBorders>
              <w:left w:val="single" w:sz="4" w:space="0" w:color="auto"/>
              <w:right w:val="single" w:sz="4" w:space="0" w:color="auto"/>
            </w:tcBorders>
            <w:vAlign w:val="center"/>
          </w:tcPr>
          <w:p w:rsidR="001545AD" w:rsidRPr="00BF06FA" w:rsidRDefault="001545AD" w:rsidP="00A140E9">
            <w:pPr>
              <w:jc w:val="left"/>
              <w:rPr>
                <w:rFonts w:ascii="宋体" w:hAnsi="宋体" w:cs="宋体"/>
                <w:color w:val="0070C0"/>
                <w:kern w:val="0"/>
                <w:sz w:val="18"/>
                <w:szCs w:val="18"/>
              </w:rPr>
            </w:pPr>
            <w:r w:rsidRPr="00BF06FA">
              <w:rPr>
                <w:rFonts w:ascii="宋体" w:hAnsi="宋体" w:cs="宋体" w:hint="eastAsia"/>
                <w:color w:val="0070C0"/>
                <w:kern w:val="0"/>
                <w:sz w:val="18"/>
                <w:szCs w:val="18"/>
              </w:rPr>
              <w:t>选修课</w:t>
            </w:r>
          </w:p>
        </w:tc>
        <w:tc>
          <w:tcPr>
            <w:tcW w:w="44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1</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rPr>
                <w:rFonts w:ascii="宋体" w:hAnsi="宋体" w:cs="宋体"/>
                <w:color w:val="0070C0"/>
                <w:kern w:val="0"/>
                <w:sz w:val="18"/>
                <w:szCs w:val="18"/>
              </w:rPr>
            </w:pPr>
            <w:r w:rsidRPr="00BF06FA">
              <w:rPr>
                <w:rFonts w:ascii="宋体" w:hAnsi="宋体" w:cs="宋体" w:hint="eastAsia"/>
                <w:color w:val="0070C0"/>
                <w:kern w:val="0"/>
                <w:sz w:val="18"/>
                <w:szCs w:val="18"/>
              </w:rPr>
              <w:t>大学生心理健康与发展</w:t>
            </w:r>
          </w:p>
        </w:tc>
        <w:tc>
          <w:tcPr>
            <w:tcW w:w="475" w:type="dxa"/>
            <w:vMerge w:val="restart"/>
            <w:tcBorders>
              <w:top w:val="single" w:sz="4" w:space="0" w:color="auto"/>
              <w:left w:val="nil"/>
              <w:right w:val="single" w:sz="4" w:space="0" w:color="auto"/>
            </w:tcBorders>
            <w:shd w:val="clear" w:color="auto" w:fill="auto"/>
            <w:vAlign w:val="center"/>
          </w:tcPr>
          <w:p w:rsidR="001545AD" w:rsidRPr="00BF06FA" w:rsidRDefault="001545AD" w:rsidP="00A140E9">
            <w:pPr>
              <w:widowControl/>
              <w:rPr>
                <w:rFonts w:ascii="宋体" w:hAnsi="宋体" w:cs="宋体"/>
                <w:color w:val="0070C0"/>
                <w:kern w:val="0"/>
                <w:sz w:val="18"/>
                <w:szCs w:val="18"/>
              </w:rPr>
            </w:pPr>
            <w:r w:rsidRPr="00BF06FA">
              <w:rPr>
                <w:rFonts w:ascii="宋体" w:hAnsi="宋体" w:cs="宋体" w:hint="eastAsia"/>
                <w:color w:val="0070C0"/>
                <w:kern w:val="0"/>
                <w:sz w:val="18"/>
                <w:szCs w:val="18"/>
              </w:rPr>
              <w:t>限选两门</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16</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8</w:t>
            </w: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8</w:t>
            </w: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r>
      <w:tr w:rsidR="001545AD" w:rsidRPr="00BF06FA" w:rsidTr="00A140E9">
        <w:trPr>
          <w:trHeight w:val="285"/>
        </w:trPr>
        <w:tc>
          <w:tcPr>
            <w:tcW w:w="399"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left w:val="single" w:sz="4" w:space="0" w:color="auto"/>
              <w:right w:val="single" w:sz="4" w:space="0" w:color="auto"/>
            </w:tcBorders>
            <w:vAlign w:val="center"/>
          </w:tcPr>
          <w:p w:rsidR="001545AD" w:rsidRPr="00BF06FA" w:rsidRDefault="001545AD" w:rsidP="00A140E9">
            <w:pPr>
              <w:jc w:val="left"/>
              <w:rPr>
                <w:rFonts w:ascii="宋体" w:hAnsi="宋体" w:cs="宋体"/>
                <w:color w:val="0070C0"/>
                <w:kern w:val="0"/>
                <w:sz w:val="18"/>
                <w:szCs w:val="18"/>
              </w:rPr>
            </w:pPr>
          </w:p>
        </w:tc>
        <w:tc>
          <w:tcPr>
            <w:tcW w:w="44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2</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rPr>
                <w:rFonts w:ascii="宋体" w:hAnsi="宋体" w:cs="宋体"/>
                <w:color w:val="0070C0"/>
                <w:kern w:val="0"/>
                <w:sz w:val="18"/>
                <w:szCs w:val="18"/>
              </w:rPr>
            </w:pPr>
            <w:r w:rsidRPr="00BF06FA">
              <w:rPr>
                <w:rFonts w:ascii="宋体" w:hAnsi="宋体" w:cs="宋体" w:hint="eastAsia"/>
                <w:color w:val="0070C0"/>
                <w:kern w:val="0"/>
                <w:sz w:val="18"/>
                <w:szCs w:val="18"/>
              </w:rPr>
              <w:t>数学建模</w:t>
            </w:r>
          </w:p>
        </w:tc>
        <w:tc>
          <w:tcPr>
            <w:tcW w:w="475" w:type="dxa"/>
            <w:vMerge/>
            <w:tcBorders>
              <w:left w:val="nil"/>
              <w:right w:val="single" w:sz="4" w:space="0" w:color="auto"/>
            </w:tcBorders>
            <w:shd w:val="clear" w:color="auto" w:fill="auto"/>
            <w:vAlign w:val="center"/>
          </w:tcPr>
          <w:p w:rsidR="001545AD" w:rsidRPr="00BF06FA" w:rsidRDefault="001545AD" w:rsidP="00A140E9">
            <w:pPr>
              <w:widowControl/>
              <w:rPr>
                <w:rFonts w:ascii="宋体" w:hAnsi="宋体" w:cs="宋体"/>
                <w:color w:val="0070C0"/>
                <w:kern w:val="0"/>
                <w:sz w:val="18"/>
                <w:szCs w:val="18"/>
              </w:rPr>
            </w:pP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28</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14</w:t>
            </w: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14</w:t>
            </w: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r>
      <w:tr w:rsidR="001545AD" w:rsidRPr="00BF06FA" w:rsidTr="00A140E9">
        <w:trPr>
          <w:trHeight w:val="285"/>
        </w:trPr>
        <w:tc>
          <w:tcPr>
            <w:tcW w:w="399"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left w:val="single" w:sz="4" w:space="0" w:color="auto"/>
              <w:right w:val="single" w:sz="4" w:space="0" w:color="auto"/>
            </w:tcBorders>
            <w:vAlign w:val="center"/>
          </w:tcPr>
          <w:p w:rsidR="001545AD" w:rsidRPr="00BF06FA" w:rsidRDefault="001545AD" w:rsidP="00A140E9">
            <w:pPr>
              <w:jc w:val="left"/>
              <w:rPr>
                <w:rFonts w:ascii="宋体" w:hAnsi="宋体" w:cs="宋体"/>
                <w:color w:val="0070C0"/>
                <w:kern w:val="0"/>
                <w:sz w:val="18"/>
                <w:szCs w:val="18"/>
              </w:rPr>
            </w:pPr>
          </w:p>
        </w:tc>
        <w:tc>
          <w:tcPr>
            <w:tcW w:w="44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3</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left"/>
              <w:rPr>
                <w:rFonts w:ascii="宋体" w:hAnsi="宋体" w:cs="宋体"/>
                <w:color w:val="0070C0"/>
                <w:kern w:val="0"/>
                <w:sz w:val="18"/>
                <w:szCs w:val="18"/>
              </w:rPr>
            </w:pPr>
            <w:r w:rsidRPr="00BF06FA">
              <w:rPr>
                <w:rFonts w:ascii="宋体" w:hAnsi="宋体" w:cs="宋体" w:hint="eastAsia"/>
                <w:color w:val="0070C0"/>
                <w:kern w:val="0"/>
                <w:sz w:val="18"/>
                <w:szCs w:val="18"/>
              </w:rPr>
              <w:t>专业英语</w:t>
            </w:r>
          </w:p>
        </w:tc>
        <w:tc>
          <w:tcPr>
            <w:tcW w:w="475" w:type="dxa"/>
            <w:vMerge/>
            <w:tcBorders>
              <w:left w:val="nil"/>
              <w:right w:val="single" w:sz="4" w:space="0" w:color="auto"/>
            </w:tcBorders>
            <w:shd w:val="clear" w:color="auto" w:fill="auto"/>
            <w:vAlign w:val="center"/>
          </w:tcPr>
          <w:p w:rsidR="001545AD" w:rsidRPr="00BF06FA" w:rsidRDefault="001545AD" w:rsidP="00A140E9">
            <w:pPr>
              <w:widowControl/>
              <w:jc w:val="left"/>
              <w:rPr>
                <w:rFonts w:ascii="宋体" w:hAnsi="宋体" w:cs="宋体"/>
                <w:color w:val="0070C0"/>
                <w:kern w:val="0"/>
                <w:sz w:val="18"/>
                <w:szCs w:val="18"/>
              </w:rPr>
            </w:pP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28</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14</w:t>
            </w: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14</w:t>
            </w: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r>
      <w:tr w:rsidR="001545AD" w:rsidRPr="00BF06FA" w:rsidTr="00A140E9">
        <w:trPr>
          <w:trHeight w:val="285"/>
        </w:trPr>
        <w:tc>
          <w:tcPr>
            <w:tcW w:w="399"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left w:val="single" w:sz="4" w:space="0" w:color="auto"/>
              <w:right w:val="single" w:sz="4" w:space="0" w:color="auto"/>
            </w:tcBorders>
            <w:vAlign w:val="center"/>
          </w:tcPr>
          <w:p w:rsidR="001545AD" w:rsidRPr="00BF06FA" w:rsidRDefault="001545AD" w:rsidP="00A140E9">
            <w:pPr>
              <w:jc w:val="left"/>
              <w:rPr>
                <w:rFonts w:ascii="宋体" w:hAnsi="宋体" w:cs="宋体"/>
                <w:color w:val="0070C0"/>
                <w:kern w:val="0"/>
                <w:sz w:val="18"/>
                <w:szCs w:val="18"/>
              </w:rPr>
            </w:pPr>
          </w:p>
        </w:tc>
        <w:tc>
          <w:tcPr>
            <w:tcW w:w="44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4</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rPr>
                <w:rFonts w:ascii="宋体" w:hAnsi="宋体" w:cs="宋体"/>
                <w:color w:val="0070C0"/>
                <w:kern w:val="0"/>
                <w:sz w:val="18"/>
                <w:szCs w:val="18"/>
              </w:rPr>
            </w:pPr>
            <w:r w:rsidRPr="00BF06FA">
              <w:rPr>
                <w:rFonts w:ascii="宋体" w:hAnsi="宋体" w:cs="宋体" w:hint="eastAsia"/>
                <w:color w:val="0070C0"/>
                <w:kern w:val="0"/>
                <w:sz w:val="18"/>
                <w:szCs w:val="18"/>
              </w:rPr>
              <w:t>市场营销</w:t>
            </w:r>
          </w:p>
        </w:tc>
        <w:tc>
          <w:tcPr>
            <w:tcW w:w="475" w:type="dxa"/>
            <w:vMerge/>
            <w:tcBorders>
              <w:left w:val="nil"/>
              <w:right w:val="single" w:sz="4" w:space="0" w:color="auto"/>
            </w:tcBorders>
            <w:shd w:val="clear" w:color="auto" w:fill="auto"/>
            <w:vAlign w:val="center"/>
          </w:tcPr>
          <w:p w:rsidR="001545AD" w:rsidRPr="00BF06FA" w:rsidRDefault="001545AD" w:rsidP="00A140E9">
            <w:pPr>
              <w:widowControl/>
              <w:rPr>
                <w:rFonts w:ascii="宋体" w:hAnsi="宋体" w:cs="宋体"/>
                <w:color w:val="0070C0"/>
                <w:kern w:val="0"/>
                <w:sz w:val="18"/>
                <w:szCs w:val="18"/>
              </w:rPr>
            </w:pP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28</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14</w:t>
            </w: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14</w:t>
            </w: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r>
      <w:tr w:rsidR="001545AD" w:rsidRPr="00BF06FA" w:rsidTr="00A140E9">
        <w:trPr>
          <w:trHeight w:val="285"/>
        </w:trPr>
        <w:tc>
          <w:tcPr>
            <w:tcW w:w="399" w:type="dxa"/>
            <w:vMerge/>
            <w:tcBorders>
              <w:left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left w:val="single" w:sz="4" w:space="0" w:color="auto"/>
              <w:right w:val="single" w:sz="4" w:space="0" w:color="auto"/>
            </w:tcBorders>
            <w:vAlign w:val="center"/>
          </w:tcPr>
          <w:p w:rsidR="001545AD" w:rsidRPr="00BF06FA" w:rsidRDefault="001545AD" w:rsidP="00A140E9">
            <w:pPr>
              <w:jc w:val="left"/>
              <w:rPr>
                <w:rFonts w:ascii="宋体" w:hAnsi="宋体" w:cs="宋体"/>
                <w:color w:val="0070C0"/>
                <w:kern w:val="0"/>
                <w:sz w:val="18"/>
                <w:szCs w:val="18"/>
              </w:rPr>
            </w:pPr>
          </w:p>
        </w:tc>
        <w:tc>
          <w:tcPr>
            <w:tcW w:w="44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5</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rPr>
                <w:rFonts w:ascii="宋体" w:hAnsi="宋体" w:cs="宋体"/>
                <w:color w:val="0070C0"/>
                <w:kern w:val="0"/>
                <w:sz w:val="18"/>
                <w:szCs w:val="18"/>
              </w:rPr>
            </w:pPr>
            <w:r w:rsidRPr="00BF06FA">
              <w:rPr>
                <w:rFonts w:ascii="宋体" w:hAnsi="宋体" w:cs="宋体" w:hint="eastAsia"/>
                <w:color w:val="0070C0"/>
                <w:kern w:val="0"/>
                <w:sz w:val="18"/>
                <w:szCs w:val="18"/>
              </w:rPr>
              <w:t>公共关系</w:t>
            </w:r>
          </w:p>
        </w:tc>
        <w:tc>
          <w:tcPr>
            <w:tcW w:w="475" w:type="dxa"/>
            <w:vMerge/>
            <w:tcBorders>
              <w:left w:val="nil"/>
              <w:bottom w:val="single" w:sz="4" w:space="0" w:color="auto"/>
              <w:right w:val="single" w:sz="4" w:space="0" w:color="auto"/>
            </w:tcBorders>
            <w:shd w:val="clear" w:color="auto" w:fill="auto"/>
            <w:vAlign w:val="center"/>
          </w:tcPr>
          <w:p w:rsidR="001545AD" w:rsidRPr="00BF06FA" w:rsidRDefault="001545AD" w:rsidP="00A140E9">
            <w:pPr>
              <w:widowControl/>
              <w:rPr>
                <w:rFonts w:ascii="宋体" w:hAnsi="宋体" w:cs="宋体"/>
                <w:color w:val="0070C0"/>
                <w:kern w:val="0"/>
                <w:sz w:val="18"/>
                <w:szCs w:val="18"/>
              </w:rPr>
            </w:pP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28</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20</w:t>
            </w: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8</w:t>
            </w: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r>
      <w:tr w:rsidR="001545AD" w:rsidRPr="00BF06FA" w:rsidTr="00A140E9">
        <w:trPr>
          <w:trHeight w:val="285"/>
        </w:trPr>
        <w:tc>
          <w:tcPr>
            <w:tcW w:w="399" w:type="dxa"/>
            <w:vMerge/>
            <w:tcBorders>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1993" w:type="dxa"/>
            <w:gridSpan w:val="4"/>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jc w:val="center"/>
              <w:rPr>
                <w:rFonts w:ascii="宋体" w:hAnsi="宋体" w:cs="宋体"/>
                <w:color w:val="0070C0"/>
                <w:kern w:val="0"/>
                <w:sz w:val="18"/>
                <w:szCs w:val="18"/>
              </w:rPr>
            </w:pPr>
            <w:r w:rsidRPr="00BF06FA">
              <w:rPr>
                <w:rFonts w:ascii="宋体" w:hAnsi="宋体" w:cs="宋体" w:hint="eastAsia"/>
                <w:color w:val="0070C0"/>
                <w:kern w:val="0"/>
                <w:sz w:val="18"/>
                <w:szCs w:val="18"/>
              </w:rPr>
              <w:t>小   计</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b/>
                <w:color w:val="0070C0"/>
                <w:kern w:val="0"/>
                <w:sz w:val="18"/>
                <w:szCs w:val="18"/>
              </w:rPr>
            </w:pPr>
            <w:r w:rsidRPr="00BF06FA">
              <w:rPr>
                <w:rFonts w:hint="eastAsia"/>
                <w:b/>
                <w:color w:val="0070C0"/>
                <w:kern w:val="0"/>
                <w:sz w:val="18"/>
                <w:szCs w:val="18"/>
              </w:rPr>
              <w:t>128</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r>
      <w:tr w:rsidR="001545AD" w:rsidRPr="00BF06FA" w:rsidTr="00A140E9">
        <w:trPr>
          <w:trHeight w:val="285"/>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专业课</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专业基础课</w:t>
            </w:r>
          </w:p>
        </w:tc>
        <w:tc>
          <w:tcPr>
            <w:tcW w:w="449" w:type="dxa"/>
            <w:gridSpan w:val="2"/>
            <w:vMerge w:val="restart"/>
            <w:tcBorders>
              <w:top w:val="nil"/>
              <w:left w:val="nil"/>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rPr>
                <w:color w:val="0070C0"/>
                <w:kern w:val="0"/>
                <w:sz w:val="18"/>
                <w:szCs w:val="18"/>
              </w:rPr>
            </w:pPr>
            <w:r w:rsidRPr="00BF06FA">
              <w:rPr>
                <w:rFonts w:ascii="宋体" w:hAnsi="宋体" w:hint="eastAsia"/>
                <w:color w:val="0070C0"/>
                <w:sz w:val="18"/>
                <w:szCs w:val="18"/>
              </w:rPr>
              <w:t>H1工程制图-1</w:t>
            </w:r>
          </w:p>
        </w:tc>
        <w:tc>
          <w:tcPr>
            <w:tcW w:w="446" w:type="dxa"/>
            <w:vMerge w:val="restart"/>
            <w:tcBorders>
              <w:top w:val="nil"/>
              <w:left w:val="nil"/>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8</w:t>
            </w:r>
          </w:p>
        </w:tc>
        <w:tc>
          <w:tcPr>
            <w:tcW w:w="576" w:type="dxa"/>
            <w:vMerge w:val="restart"/>
            <w:tcBorders>
              <w:top w:val="nil"/>
              <w:left w:val="nil"/>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264</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64</w:t>
            </w: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64</w:t>
            </w: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8</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w:t>
            </w:r>
          </w:p>
        </w:tc>
      </w:tr>
      <w:tr w:rsidR="001545AD" w:rsidRPr="00BF06FA" w:rsidTr="00A140E9">
        <w:trPr>
          <w:trHeight w:val="285"/>
        </w:trPr>
        <w:tc>
          <w:tcPr>
            <w:tcW w:w="399"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vMerge/>
            <w:tcBorders>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rPr>
                <w:color w:val="0070C0"/>
                <w:kern w:val="0"/>
                <w:sz w:val="18"/>
                <w:szCs w:val="18"/>
              </w:rPr>
            </w:pPr>
            <w:r w:rsidRPr="00BF06FA">
              <w:rPr>
                <w:rFonts w:ascii="宋体" w:hAnsi="宋体" w:hint="eastAsia"/>
                <w:color w:val="0070C0"/>
                <w:sz w:val="18"/>
                <w:szCs w:val="18"/>
              </w:rPr>
              <w:t>H1工程制图-2</w:t>
            </w:r>
          </w:p>
        </w:tc>
        <w:tc>
          <w:tcPr>
            <w:tcW w:w="446" w:type="dxa"/>
            <w:vMerge/>
            <w:tcBorders>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576" w:type="dxa"/>
            <w:vMerge/>
            <w:tcBorders>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40</w:t>
            </w: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96</w:t>
            </w: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8</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w:t>
            </w:r>
          </w:p>
        </w:tc>
      </w:tr>
      <w:tr w:rsidR="001545AD" w:rsidRPr="00BF06FA" w:rsidTr="00A140E9">
        <w:trPr>
          <w:trHeight w:val="345"/>
        </w:trPr>
        <w:tc>
          <w:tcPr>
            <w:tcW w:w="399"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rPr>
                <w:color w:val="0070C0"/>
                <w:kern w:val="0"/>
                <w:sz w:val="18"/>
                <w:szCs w:val="18"/>
              </w:rPr>
            </w:pPr>
            <w:r w:rsidRPr="00BF06FA">
              <w:rPr>
                <w:rFonts w:ascii="宋体" w:hAnsi="宋体" w:hint="eastAsia"/>
                <w:color w:val="0070C0"/>
                <w:sz w:val="18"/>
                <w:szCs w:val="18"/>
              </w:rPr>
              <w:t>电工技术</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60</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40</w:t>
            </w: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20</w:t>
            </w: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4</w:t>
            </w: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w:t>
            </w:r>
          </w:p>
        </w:tc>
      </w:tr>
      <w:tr w:rsidR="001545AD" w:rsidRPr="00BF06FA" w:rsidTr="00A140E9">
        <w:trPr>
          <w:trHeight w:val="285"/>
        </w:trPr>
        <w:tc>
          <w:tcPr>
            <w:tcW w:w="399"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1544"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rPr>
                <w:rFonts w:ascii="宋体" w:hAnsi="宋体"/>
                <w:color w:val="0070C0"/>
                <w:sz w:val="18"/>
                <w:szCs w:val="18"/>
              </w:rPr>
            </w:pPr>
            <w:r w:rsidRPr="00BF06FA">
              <w:rPr>
                <w:rFonts w:ascii="宋体" w:hAnsi="宋体" w:hint="eastAsia"/>
                <w:color w:val="0070C0"/>
                <w:sz w:val="18"/>
                <w:szCs w:val="18"/>
              </w:rPr>
              <w:t>机械制造基础</w:t>
            </w:r>
          </w:p>
        </w:tc>
        <w:tc>
          <w:tcPr>
            <w:tcW w:w="44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4</w:t>
            </w:r>
          </w:p>
        </w:tc>
        <w:tc>
          <w:tcPr>
            <w:tcW w:w="57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68</w:t>
            </w:r>
          </w:p>
        </w:tc>
        <w:tc>
          <w:tcPr>
            <w:tcW w:w="48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single" w:sz="4" w:space="0" w:color="auto"/>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p>
        </w:tc>
        <w:tc>
          <w:tcPr>
            <w:tcW w:w="621" w:type="dxa"/>
            <w:tcBorders>
              <w:top w:val="single" w:sz="4" w:space="0" w:color="auto"/>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4</w:t>
            </w:r>
          </w:p>
        </w:tc>
        <w:tc>
          <w:tcPr>
            <w:tcW w:w="63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w:t>
            </w:r>
          </w:p>
        </w:tc>
      </w:tr>
      <w:tr w:rsidR="001545AD" w:rsidRPr="00BF06FA" w:rsidTr="00A140E9">
        <w:trPr>
          <w:trHeight w:val="285"/>
        </w:trPr>
        <w:tc>
          <w:tcPr>
            <w:tcW w:w="399"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1544"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rPr>
                <w:rFonts w:ascii="宋体" w:hAnsi="宋体"/>
                <w:color w:val="0070C0"/>
                <w:sz w:val="18"/>
                <w:szCs w:val="18"/>
              </w:rPr>
            </w:pPr>
            <w:r w:rsidRPr="00BF06FA">
              <w:rPr>
                <w:rFonts w:ascii="宋体" w:hAnsi="宋体" w:hint="eastAsia"/>
                <w:color w:val="0070C0"/>
                <w:sz w:val="18"/>
                <w:szCs w:val="18"/>
              </w:rPr>
              <w:t>机械基础</w:t>
            </w:r>
          </w:p>
        </w:tc>
        <w:tc>
          <w:tcPr>
            <w:tcW w:w="44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8</w:t>
            </w:r>
          </w:p>
        </w:tc>
        <w:tc>
          <w:tcPr>
            <w:tcW w:w="57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136</w:t>
            </w:r>
          </w:p>
        </w:tc>
        <w:tc>
          <w:tcPr>
            <w:tcW w:w="48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76</w:t>
            </w:r>
          </w:p>
        </w:tc>
        <w:tc>
          <w:tcPr>
            <w:tcW w:w="486" w:type="dxa"/>
            <w:tcBorders>
              <w:top w:val="single" w:sz="4" w:space="0" w:color="auto"/>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60</w:t>
            </w:r>
          </w:p>
        </w:tc>
        <w:tc>
          <w:tcPr>
            <w:tcW w:w="621" w:type="dxa"/>
            <w:tcBorders>
              <w:top w:val="single" w:sz="4" w:space="0" w:color="auto"/>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4</w:t>
            </w:r>
          </w:p>
        </w:tc>
        <w:tc>
          <w:tcPr>
            <w:tcW w:w="619"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4</w:t>
            </w:r>
          </w:p>
        </w:tc>
        <w:tc>
          <w:tcPr>
            <w:tcW w:w="63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w:t>
            </w:r>
          </w:p>
        </w:tc>
      </w:tr>
      <w:tr w:rsidR="001545AD" w:rsidRPr="00BF06FA" w:rsidTr="00A140E9">
        <w:trPr>
          <w:trHeight w:val="285"/>
        </w:trPr>
        <w:tc>
          <w:tcPr>
            <w:tcW w:w="399"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1544"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rPr>
                <w:rFonts w:ascii="宋体" w:hAnsi="宋体"/>
                <w:color w:val="0070C0"/>
                <w:sz w:val="18"/>
                <w:szCs w:val="18"/>
              </w:rPr>
            </w:pPr>
            <w:r w:rsidRPr="00BF06FA">
              <w:rPr>
                <w:rFonts w:ascii="宋体" w:hAnsi="宋体" w:hint="eastAsia"/>
                <w:color w:val="0070C0"/>
                <w:sz w:val="18"/>
                <w:szCs w:val="18"/>
              </w:rPr>
              <w:t>互换性与测量</w:t>
            </w:r>
          </w:p>
        </w:tc>
        <w:tc>
          <w:tcPr>
            <w:tcW w:w="44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w:t>
            </w:r>
          </w:p>
        </w:tc>
        <w:tc>
          <w:tcPr>
            <w:tcW w:w="57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32</w:t>
            </w:r>
          </w:p>
        </w:tc>
        <w:tc>
          <w:tcPr>
            <w:tcW w:w="48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16</w:t>
            </w:r>
          </w:p>
        </w:tc>
        <w:tc>
          <w:tcPr>
            <w:tcW w:w="486" w:type="dxa"/>
            <w:tcBorders>
              <w:top w:val="single" w:sz="4" w:space="0" w:color="auto"/>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8</w:t>
            </w:r>
          </w:p>
        </w:tc>
        <w:tc>
          <w:tcPr>
            <w:tcW w:w="621" w:type="dxa"/>
            <w:tcBorders>
              <w:top w:val="single" w:sz="4" w:space="0" w:color="auto"/>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w:t>
            </w:r>
          </w:p>
        </w:tc>
        <w:tc>
          <w:tcPr>
            <w:tcW w:w="63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w:t>
            </w:r>
          </w:p>
        </w:tc>
      </w:tr>
      <w:tr w:rsidR="001545AD" w:rsidRPr="00BF06FA" w:rsidTr="00A140E9">
        <w:trPr>
          <w:trHeight w:val="285"/>
        </w:trPr>
        <w:tc>
          <w:tcPr>
            <w:tcW w:w="399"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1993" w:type="dxa"/>
            <w:gridSpan w:val="4"/>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小   计</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b/>
                <w:color w:val="0070C0"/>
                <w:kern w:val="0"/>
                <w:sz w:val="18"/>
                <w:szCs w:val="18"/>
              </w:rPr>
            </w:pPr>
            <w:r w:rsidRPr="00BF06FA">
              <w:rPr>
                <w:rFonts w:hint="eastAsia"/>
                <w:b/>
                <w:color w:val="0070C0"/>
                <w:kern w:val="0"/>
                <w:sz w:val="18"/>
                <w:szCs w:val="18"/>
              </w:rPr>
              <w:t>24</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b/>
                <w:color w:val="0070C0"/>
                <w:kern w:val="0"/>
                <w:sz w:val="18"/>
                <w:szCs w:val="18"/>
              </w:rPr>
            </w:pPr>
            <w:r w:rsidRPr="00BF06FA">
              <w:rPr>
                <w:rFonts w:hint="eastAsia"/>
                <w:b/>
                <w:color w:val="0070C0"/>
                <w:kern w:val="0"/>
                <w:sz w:val="18"/>
                <w:szCs w:val="18"/>
              </w:rPr>
              <w:t>560</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8</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12</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14</w:t>
            </w: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r>
      <w:tr w:rsidR="001545AD" w:rsidRPr="00BF06FA" w:rsidTr="00A140E9">
        <w:trPr>
          <w:trHeight w:val="285"/>
        </w:trPr>
        <w:tc>
          <w:tcPr>
            <w:tcW w:w="399"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val="restart"/>
            <w:tcBorders>
              <w:top w:val="nil"/>
              <w:left w:val="single" w:sz="4" w:space="0" w:color="auto"/>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专业核心课</w:t>
            </w: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rPr>
                <w:color w:val="0070C0"/>
                <w:kern w:val="0"/>
                <w:sz w:val="18"/>
                <w:szCs w:val="18"/>
              </w:rPr>
            </w:pPr>
            <w:r w:rsidRPr="00BF06FA">
              <w:rPr>
                <w:rFonts w:ascii="宋体" w:hAnsi="宋体" w:hint="eastAsia"/>
                <w:color w:val="0070C0"/>
                <w:sz w:val="18"/>
                <w:szCs w:val="18"/>
              </w:rPr>
              <w:t>H2化工过程原理与装备</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8</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136</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100</w:t>
            </w: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36</w:t>
            </w: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8</w:t>
            </w: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w:t>
            </w:r>
          </w:p>
        </w:tc>
      </w:tr>
      <w:tr w:rsidR="001545AD" w:rsidRPr="00BF06FA" w:rsidTr="00A140E9">
        <w:trPr>
          <w:trHeight w:val="270"/>
        </w:trPr>
        <w:tc>
          <w:tcPr>
            <w:tcW w:w="399"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1544"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rPr>
                <w:color w:val="0070C0"/>
                <w:kern w:val="0"/>
                <w:sz w:val="18"/>
                <w:szCs w:val="18"/>
              </w:rPr>
            </w:pPr>
            <w:r w:rsidRPr="00BF06FA">
              <w:rPr>
                <w:rFonts w:ascii="宋体" w:hAnsi="宋体" w:hint="eastAsia"/>
                <w:color w:val="0070C0"/>
                <w:sz w:val="18"/>
                <w:szCs w:val="18"/>
              </w:rPr>
              <w:t>H3化工机械检修与管理</w:t>
            </w:r>
          </w:p>
        </w:tc>
        <w:tc>
          <w:tcPr>
            <w:tcW w:w="44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12</w:t>
            </w:r>
          </w:p>
        </w:tc>
        <w:tc>
          <w:tcPr>
            <w:tcW w:w="57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216</w:t>
            </w:r>
          </w:p>
        </w:tc>
        <w:tc>
          <w:tcPr>
            <w:tcW w:w="48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68</w:t>
            </w:r>
          </w:p>
        </w:tc>
        <w:tc>
          <w:tcPr>
            <w:tcW w:w="486" w:type="dxa"/>
            <w:tcBorders>
              <w:top w:val="single" w:sz="4" w:space="0" w:color="auto"/>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148</w:t>
            </w:r>
          </w:p>
        </w:tc>
        <w:tc>
          <w:tcPr>
            <w:tcW w:w="621" w:type="dxa"/>
            <w:tcBorders>
              <w:top w:val="single" w:sz="4" w:space="0" w:color="auto"/>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12</w:t>
            </w:r>
          </w:p>
        </w:tc>
        <w:tc>
          <w:tcPr>
            <w:tcW w:w="61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w:t>
            </w:r>
          </w:p>
        </w:tc>
      </w:tr>
      <w:tr w:rsidR="001545AD" w:rsidRPr="00BF06FA" w:rsidTr="00A140E9">
        <w:trPr>
          <w:trHeight w:val="270"/>
        </w:trPr>
        <w:tc>
          <w:tcPr>
            <w:tcW w:w="399"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1544"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rPr>
                <w:color w:val="0070C0"/>
                <w:kern w:val="0"/>
                <w:sz w:val="18"/>
                <w:szCs w:val="18"/>
              </w:rPr>
            </w:pPr>
            <w:r w:rsidRPr="00BF06FA">
              <w:rPr>
                <w:rFonts w:ascii="宋体" w:hAnsi="宋体" w:hint="eastAsia"/>
                <w:color w:val="0070C0"/>
                <w:sz w:val="18"/>
                <w:szCs w:val="18"/>
              </w:rPr>
              <w:t>H5化工设备设计与制造</w:t>
            </w:r>
          </w:p>
        </w:tc>
        <w:tc>
          <w:tcPr>
            <w:tcW w:w="44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16</w:t>
            </w:r>
          </w:p>
        </w:tc>
        <w:tc>
          <w:tcPr>
            <w:tcW w:w="57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336</w:t>
            </w:r>
          </w:p>
        </w:tc>
        <w:tc>
          <w:tcPr>
            <w:tcW w:w="48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168</w:t>
            </w:r>
          </w:p>
        </w:tc>
        <w:tc>
          <w:tcPr>
            <w:tcW w:w="486" w:type="dxa"/>
            <w:tcBorders>
              <w:top w:val="single" w:sz="4" w:space="0" w:color="auto"/>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168</w:t>
            </w:r>
          </w:p>
        </w:tc>
        <w:tc>
          <w:tcPr>
            <w:tcW w:w="621" w:type="dxa"/>
            <w:tcBorders>
              <w:top w:val="single" w:sz="4" w:space="0" w:color="auto"/>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12</w:t>
            </w:r>
          </w:p>
        </w:tc>
        <w:tc>
          <w:tcPr>
            <w:tcW w:w="61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12</w:t>
            </w:r>
          </w:p>
        </w:tc>
        <w:tc>
          <w:tcPr>
            <w:tcW w:w="62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w:t>
            </w:r>
          </w:p>
        </w:tc>
      </w:tr>
      <w:tr w:rsidR="001545AD" w:rsidRPr="00BF06FA" w:rsidTr="00A140E9">
        <w:trPr>
          <w:trHeight w:val="300"/>
        </w:trPr>
        <w:tc>
          <w:tcPr>
            <w:tcW w:w="399"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1544"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rPr>
                <w:color w:val="0070C0"/>
                <w:kern w:val="0"/>
                <w:sz w:val="18"/>
                <w:szCs w:val="18"/>
              </w:rPr>
            </w:pPr>
            <w:r w:rsidRPr="00BF06FA">
              <w:rPr>
                <w:rFonts w:ascii="宋体" w:hAnsi="宋体" w:hint="eastAsia"/>
                <w:color w:val="0070C0"/>
                <w:sz w:val="18"/>
                <w:szCs w:val="18"/>
              </w:rPr>
              <w:t>H4化工机械安装与造价</w:t>
            </w:r>
          </w:p>
        </w:tc>
        <w:tc>
          <w:tcPr>
            <w:tcW w:w="44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8</w:t>
            </w:r>
          </w:p>
        </w:tc>
        <w:tc>
          <w:tcPr>
            <w:tcW w:w="57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120</w:t>
            </w:r>
          </w:p>
        </w:tc>
        <w:tc>
          <w:tcPr>
            <w:tcW w:w="48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60</w:t>
            </w:r>
          </w:p>
        </w:tc>
        <w:tc>
          <w:tcPr>
            <w:tcW w:w="486" w:type="dxa"/>
            <w:tcBorders>
              <w:top w:val="single" w:sz="4" w:space="0" w:color="auto"/>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60</w:t>
            </w:r>
          </w:p>
        </w:tc>
        <w:tc>
          <w:tcPr>
            <w:tcW w:w="621" w:type="dxa"/>
            <w:tcBorders>
              <w:top w:val="single" w:sz="4" w:space="0" w:color="auto"/>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12</w:t>
            </w:r>
          </w:p>
        </w:tc>
        <w:tc>
          <w:tcPr>
            <w:tcW w:w="62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w:t>
            </w:r>
          </w:p>
        </w:tc>
      </w:tr>
      <w:tr w:rsidR="001545AD" w:rsidRPr="00BF06FA" w:rsidTr="00A140E9">
        <w:trPr>
          <w:trHeight w:val="300"/>
        </w:trPr>
        <w:tc>
          <w:tcPr>
            <w:tcW w:w="399"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1544"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rPr>
                <w:color w:val="0070C0"/>
                <w:kern w:val="0"/>
                <w:sz w:val="18"/>
                <w:szCs w:val="18"/>
              </w:rPr>
            </w:pPr>
            <w:r w:rsidRPr="00BF06FA">
              <w:rPr>
                <w:rFonts w:ascii="宋体" w:hAnsi="宋体" w:hint="eastAsia"/>
                <w:color w:val="0070C0"/>
                <w:sz w:val="18"/>
                <w:szCs w:val="18"/>
              </w:rPr>
              <w:t>压力容器焊接技术</w:t>
            </w:r>
          </w:p>
        </w:tc>
        <w:tc>
          <w:tcPr>
            <w:tcW w:w="44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4</w:t>
            </w:r>
          </w:p>
        </w:tc>
        <w:tc>
          <w:tcPr>
            <w:tcW w:w="57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40</w:t>
            </w:r>
          </w:p>
        </w:tc>
        <w:tc>
          <w:tcPr>
            <w:tcW w:w="48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20</w:t>
            </w:r>
          </w:p>
        </w:tc>
        <w:tc>
          <w:tcPr>
            <w:tcW w:w="486" w:type="dxa"/>
            <w:tcBorders>
              <w:top w:val="single" w:sz="4" w:space="0" w:color="auto"/>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20</w:t>
            </w:r>
          </w:p>
        </w:tc>
        <w:tc>
          <w:tcPr>
            <w:tcW w:w="621" w:type="dxa"/>
            <w:tcBorders>
              <w:top w:val="single" w:sz="4" w:space="0" w:color="auto"/>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4</w:t>
            </w:r>
          </w:p>
        </w:tc>
        <w:tc>
          <w:tcPr>
            <w:tcW w:w="62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w:t>
            </w:r>
          </w:p>
        </w:tc>
      </w:tr>
      <w:tr w:rsidR="001545AD" w:rsidRPr="00BF06FA" w:rsidTr="00A140E9">
        <w:trPr>
          <w:trHeight w:val="180"/>
        </w:trPr>
        <w:tc>
          <w:tcPr>
            <w:tcW w:w="399"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1544" w:type="dxa"/>
            <w:gridSpan w:val="2"/>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rPr>
                <w:rFonts w:ascii="宋体" w:hAnsi="宋体" w:cs="宋体"/>
                <w:color w:val="0070C0"/>
                <w:kern w:val="0"/>
                <w:sz w:val="18"/>
                <w:szCs w:val="18"/>
              </w:rPr>
            </w:pPr>
            <w:r w:rsidRPr="00BF06FA">
              <w:rPr>
                <w:rFonts w:ascii="宋体" w:hAnsi="宋体" w:cs="宋体" w:hint="eastAsia"/>
                <w:color w:val="0070C0"/>
                <w:kern w:val="0"/>
                <w:sz w:val="18"/>
                <w:szCs w:val="18"/>
              </w:rPr>
              <w:t>毕业实习</w:t>
            </w:r>
          </w:p>
        </w:tc>
        <w:tc>
          <w:tcPr>
            <w:tcW w:w="44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16</w:t>
            </w:r>
          </w:p>
        </w:tc>
        <w:tc>
          <w:tcPr>
            <w:tcW w:w="57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640</w:t>
            </w:r>
          </w:p>
        </w:tc>
        <w:tc>
          <w:tcPr>
            <w:tcW w:w="486"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single" w:sz="4" w:space="0" w:color="auto"/>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640</w:t>
            </w:r>
          </w:p>
        </w:tc>
        <w:tc>
          <w:tcPr>
            <w:tcW w:w="621" w:type="dxa"/>
            <w:tcBorders>
              <w:top w:val="single" w:sz="4" w:space="0" w:color="auto"/>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16w</w:t>
            </w:r>
          </w:p>
        </w:tc>
        <w:tc>
          <w:tcPr>
            <w:tcW w:w="612" w:type="dxa"/>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w:t>
            </w:r>
          </w:p>
        </w:tc>
      </w:tr>
      <w:tr w:rsidR="001545AD" w:rsidRPr="00BF06FA" w:rsidTr="00A140E9">
        <w:trPr>
          <w:trHeight w:val="285"/>
        </w:trPr>
        <w:tc>
          <w:tcPr>
            <w:tcW w:w="399"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r>
      <w:tr w:rsidR="001545AD" w:rsidRPr="00BF06FA" w:rsidTr="00A140E9">
        <w:trPr>
          <w:trHeight w:val="285"/>
        </w:trPr>
        <w:tc>
          <w:tcPr>
            <w:tcW w:w="399"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1993" w:type="dxa"/>
            <w:gridSpan w:val="4"/>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小   计</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b/>
                <w:color w:val="0070C0"/>
                <w:kern w:val="0"/>
                <w:sz w:val="18"/>
                <w:szCs w:val="18"/>
              </w:rPr>
            </w:pPr>
            <w:r w:rsidRPr="00BF06FA">
              <w:rPr>
                <w:rFonts w:hint="eastAsia"/>
                <w:b/>
                <w:color w:val="0070C0"/>
                <w:kern w:val="0"/>
                <w:sz w:val="18"/>
                <w:szCs w:val="18"/>
              </w:rPr>
              <w:t>64</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b/>
                <w:color w:val="0070C0"/>
                <w:kern w:val="0"/>
                <w:sz w:val="18"/>
                <w:szCs w:val="18"/>
              </w:rPr>
            </w:pPr>
            <w:r w:rsidRPr="00BF06FA">
              <w:rPr>
                <w:rFonts w:hint="eastAsia"/>
                <w:b/>
                <w:color w:val="0070C0"/>
                <w:kern w:val="0"/>
                <w:sz w:val="18"/>
                <w:szCs w:val="18"/>
              </w:rPr>
              <w:t>1488</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8</w:t>
            </w: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24</w:t>
            </w: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28</w:t>
            </w: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r>
      <w:tr w:rsidR="001545AD" w:rsidRPr="00BF06FA" w:rsidTr="00A140E9">
        <w:trPr>
          <w:trHeight w:val="285"/>
        </w:trPr>
        <w:tc>
          <w:tcPr>
            <w:tcW w:w="399" w:type="dxa"/>
            <w:vMerge w:val="restart"/>
            <w:tcBorders>
              <w:top w:val="single" w:sz="4" w:space="0" w:color="auto"/>
              <w:left w:val="single" w:sz="4" w:space="0" w:color="auto"/>
              <w:bottom w:val="single" w:sz="4" w:space="0" w:color="auto"/>
              <w:right w:val="single" w:sz="4" w:space="0" w:color="auto"/>
            </w:tcBorders>
            <w:vAlign w:val="center"/>
          </w:tcPr>
          <w:p w:rsidR="001545AD" w:rsidRPr="00BF06FA" w:rsidRDefault="001545AD" w:rsidP="00A140E9">
            <w:pPr>
              <w:jc w:val="left"/>
              <w:rPr>
                <w:rFonts w:ascii="宋体" w:hAnsi="宋体" w:cs="宋体"/>
                <w:color w:val="0070C0"/>
                <w:kern w:val="0"/>
                <w:sz w:val="18"/>
                <w:szCs w:val="18"/>
              </w:rPr>
            </w:pPr>
            <w:r w:rsidRPr="00BF06FA">
              <w:rPr>
                <w:rFonts w:ascii="宋体" w:hAnsi="宋体" w:cs="宋体" w:hint="eastAsia"/>
                <w:color w:val="0070C0"/>
                <w:kern w:val="0"/>
                <w:sz w:val="18"/>
                <w:szCs w:val="18"/>
              </w:rPr>
              <w:t>专业拓展课</w:t>
            </w:r>
          </w:p>
        </w:tc>
        <w:tc>
          <w:tcPr>
            <w:tcW w:w="397" w:type="dxa"/>
            <w:vMerge w:val="restart"/>
            <w:tcBorders>
              <w:top w:val="single" w:sz="4" w:space="0" w:color="auto"/>
              <w:left w:val="single" w:sz="4" w:space="0" w:color="auto"/>
              <w:bottom w:val="single" w:sz="4" w:space="0" w:color="auto"/>
              <w:right w:val="single" w:sz="4" w:space="0" w:color="auto"/>
            </w:tcBorders>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方向课</w:t>
            </w: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spacing w:line="360" w:lineRule="auto"/>
              <w:jc w:val="center"/>
              <w:rPr>
                <w:color w:val="0070C0"/>
                <w:kern w:val="0"/>
                <w:sz w:val="18"/>
                <w:szCs w:val="18"/>
              </w:rPr>
            </w:pPr>
            <w:r w:rsidRPr="00BF06FA">
              <w:rPr>
                <w:rFonts w:hint="eastAsia"/>
                <w:color w:val="0070C0"/>
                <w:kern w:val="0"/>
                <w:sz w:val="18"/>
                <w:szCs w:val="18"/>
              </w:rPr>
              <w:t>过程装备管理</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spacing w:line="360" w:lineRule="auto"/>
              <w:jc w:val="center"/>
              <w:rPr>
                <w:color w:val="0070C0"/>
                <w:kern w:val="0"/>
                <w:sz w:val="18"/>
                <w:szCs w:val="18"/>
              </w:rPr>
            </w:pPr>
            <w:r w:rsidRPr="00BF06FA">
              <w:rPr>
                <w:rFonts w:hint="eastAsia"/>
                <w:color w:val="0070C0"/>
                <w:kern w:val="0"/>
                <w:sz w:val="18"/>
                <w:szCs w:val="18"/>
              </w:rPr>
              <w:t>3</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spacing w:line="360" w:lineRule="auto"/>
              <w:jc w:val="center"/>
              <w:rPr>
                <w:color w:val="0070C0"/>
                <w:kern w:val="0"/>
                <w:sz w:val="18"/>
                <w:szCs w:val="18"/>
              </w:rPr>
            </w:pPr>
            <w:r w:rsidRPr="00BF06FA">
              <w:rPr>
                <w:rFonts w:hint="eastAsia"/>
                <w:color w:val="0070C0"/>
                <w:kern w:val="0"/>
                <w:sz w:val="18"/>
                <w:szCs w:val="18"/>
              </w:rPr>
              <w:t>30</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w:t>
            </w: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r>
      <w:tr w:rsidR="001545AD" w:rsidRPr="00BF06FA" w:rsidTr="00A140E9">
        <w:trPr>
          <w:trHeight w:val="285"/>
        </w:trPr>
        <w:tc>
          <w:tcPr>
            <w:tcW w:w="399"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spacing w:line="360" w:lineRule="auto"/>
              <w:jc w:val="center"/>
              <w:rPr>
                <w:color w:val="0070C0"/>
                <w:kern w:val="0"/>
                <w:sz w:val="18"/>
                <w:szCs w:val="18"/>
              </w:rPr>
            </w:pPr>
            <w:r w:rsidRPr="00BF06FA">
              <w:rPr>
                <w:rFonts w:hint="eastAsia"/>
                <w:color w:val="0070C0"/>
                <w:kern w:val="0"/>
                <w:sz w:val="18"/>
                <w:szCs w:val="18"/>
              </w:rPr>
              <w:t>化工设备腐蚀与防护</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spacing w:line="360" w:lineRule="auto"/>
              <w:jc w:val="center"/>
              <w:rPr>
                <w:color w:val="0070C0"/>
                <w:kern w:val="0"/>
                <w:sz w:val="18"/>
                <w:szCs w:val="18"/>
              </w:rPr>
            </w:pPr>
            <w:r w:rsidRPr="00BF06FA">
              <w:rPr>
                <w:rFonts w:hint="eastAsia"/>
                <w:color w:val="0070C0"/>
                <w:kern w:val="0"/>
                <w:sz w:val="18"/>
                <w:szCs w:val="18"/>
              </w:rPr>
              <w:t>2</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spacing w:line="360" w:lineRule="auto"/>
              <w:jc w:val="center"/>
              <w:rPr>
                <w:color w:val="0070C0"/>
                <w:kern w:val="0"/>
                <w:sz w:val="18"/>
                <w:szCs w:val="18"/>
              </w:rPr>
            </w:pPr>
            <w:r w:rsidRPr="00BF06FA">
              <w:rPr>
                <w:rFonts w:hint="eastAsia"/>
                <w:color w:val="0070C0"/>
                <w:kern w:val="0"/>
                <w:sz w:val="18"/>
                <w:szCs w:val="18"/>
              </w:rPr>
              <w:t>30</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w:t>
            </w: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r>
      <w:tr w:rsidR="001545AD" w:rsidRPr="00BF06FA" w:rsidTr="00A140E9">
        <w:trPr>
          <w:trHeight w:val="285"/>
        </w:trPr>
        <w:tc>
          <w:tcPr>
            <w:tcW w:w="399"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spacing w:line="360" w:lineRule="auto"/>
              <w:jc w:val="center"/>
              <w:rPr>
                <w:color w:val="0070C0"/>
                <w:kern w:val="0"/>
                <w:sz w:val="18"/>
                <w:szCs w:val="18"/>
              </w:rPr>
            </w:pPr>
            <w:r w:rsidRPr="00BF06FA">
              <w:rPr>
                <w:rFonts w:hint="eastAsia"/>
                <w:color w:val="0070C0"/>
                <w:kern w:val="0"/>
                <w:sz w:val="18"/>
                <w:szCs w:val="18"/>
              </w:rPr>
              <w:t>化工机械检测技术</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spacing w:line="360" w:lineRule="auto"/>
              <w:jc w:val="center"/>
              <w:rPr>
                <w:color w:val="0070C0"/>
                <w:kern w:val="0"/>
                <w:sz w:val="18"/>
                <w:szCs w:val="18"/>
              </w:rPr>
            </w:pPr>
            <w:r w:rsidRPr="00BF06FA">
              <w:rPr>
                <w:rFonts w:hint="eastAsia"/>
                <w:color w:val="0070C0"/>
                <w:kern w:val="0"/>
                <w:sz w:val="18"/>
                <w:szCs w:val="18"/>
              </w:rPr>
              <w:t>2</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spacing w:line="360" w:lineRule="auto"/>
              <w:jc w:val="center"/>
              <w:rPr>
                <w:color w:val="0070C0"/>
                <w:kern w:val="0"/>
                <w:sz w:val="18"/>
                <w:szCs w:val="18"/>
              </w:rPr>
            </w:pPr>
            <w:r w:rsidRPr="00BF06FA">
              <w:rPr>
                <w:rFonts w:hint="eastAsia"/>
                <w:color w:val="0070C0"/>
                <w:kern w:val="0"/>
                <w:sz w:val="18"/>
                <w:szCs w:val="18"/>
              </w:rPr>
              <w:t>30</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w:t>
            </w: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r>
      <w:tr w:rsidR="001545AD" w:rsidRPr="00BF06FA" w:rsidTr="00A140E9">
        <w:trPr>
          <w:trHeight w:val="285"/>
        </w:trPr>
        <w:tc>
          <w:tcPr>
            <w:tcW w:w="399"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1993" w:type="dxa"/>
            <w:gridSpan w:val="4"/>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小   计</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b/>
                <w:color w:val="0070C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b/>
                <w:color w:val="0070C0"/>
                <w:kern w:val="0"/>
                <w:sz w:val="18"/>
                <w:szCs w:val="18"/>
              </w:rPr>
            </w:pPr>
            <w:r w:rsidRPr="00BF06FA">
              <w:rPr>
                <w:rFonts w:hint="eastAsia"/>
                <w:b/>
                <w:color w:val="0070C0"/>
                <w:kern w:val="0"/>
                <w:sz w:val="18"/>
                <w:szCs w:val="18"/>
              </w:rPr>
              <w:t>90</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r>
      <w:tr w:rsidR="001545AD" w:rsidRPr="00BF06FA" w:rsidTr="00A140E9">
        <w:trPr>
          <w:trHeight w:val="285"/>
        </w:trPr>
        <w:tc>
          <w:tcPr>
            <w:tcW w:w="399"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val="restart"/>
            <w:tcBorders>
              <w:top w:val="single" w:sz="4" w:space="0" w:color="auto"/>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r w:rsidRPr="00BF06FA">
              <w:rPr>
                <w:rFonts w:ascii="宋体" w:hAnsi="宋体" w:cs="宋体" w:hint="eastAsia"/>
                <w:color w:val="0070C0"/>
                <w:kern w:val="0"/>
                <w:sz w:val="18"/>
                <w:szCs w:val="18"/>
              </w:rPr>
              <w:t>选修课</w:t>
            </w: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spacing w:line="360" w:lineRule="auto"/>
              <w:rPr>
                <w:color w:val="0070C0"/>
                <w:kern w:val="0"/>
                <w:sz w:val="18"/>
                <w:szCs w:val="18"/>
              </w:rPr>
            </w:pPr>
            <w:r w:rsidRPr="00BF06FA">
              <w:rPr>
                <w:rFonts w:hint="eastAsia"/>
                <w:color w:val="0070C0"/>
                <w:kern w:val="0"/>
                <w:sz w:val="18"/>
                <w:szCs w:val="18"/>
              </w:rPr>
              <w:t>化工机械英语文献</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spacing w:line="360" w:lineRule="auto"/>
              <w:jc w:val="center"/>
              <w:rPr>
                <w:color w:val="0070C0"/>
                <w:kern w:val="0"/>
                <w:sz w:val="18"/>
                <w:szCs w:val="18"/>
              </w:rPr>
            </w:pPr>
            <w:r w:rsidRPr="00BF06FA">
              <w:rPr>
                <w:rFonts w:hint="eastAsia"/>
                <w:color w:val="0070C0"/>
                <w:kern w:val="0"/>
                <w:sz w:val="18"/>
                <w:szCs w:val="18"/>
              </w:rPr>
              <w:t>2</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spacing w:line="360" w:lineRule="auto"/>
              <w:jc w:val="center"/>
              <w:rPr>
                <w:color w:val="0070C0"/>
                <w:kern w:val="0"/>
                <w:sz w:val="18"/>
                <w:szCs w:val="18"/>
              </w:rPr>
            </w:pPr>
            <w:r w:rsidRPr="00BF06FA">
              <w:rPr>
                <w:rFonts w:hint="eastAsia"/>
                <w:color w:val="0070C0"/>
                <w:kern w:val="0"/>
                <w:sz w:val="18"/>
                <w:szCs w:val="18"/>
              </w:rPr>
              <w:t>30</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w:t>
            </w: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r>
      <w:tr w:rsidR="001545AD" w:rsidRPr="00BF06FA" w:rsidTr="00A140E9">
        <w:trPr>
          <w:trHeight w:val="285"/>
        </w:trPr>
        <w:tc>
          <w:tcPr>
            <w:tcW w:w="399"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spacing w:line="360" w:lineRule="auto"/>
              <w:rPr>
                <w:color w:val="0070C0"/>
                <w:kern w:val="0"/>
                <w:sz w:val="18"/>
                <w:szCs w:val="18"/>
              </w:rPr>
            </w:pPr>
            <w:r w:rsidRPr="00BF06FA">
              <w:rPr>
                <w:rFonts w:hint="eastAsia"/>
                <w:color w:val="0070C0"/>
                <w:kern w:val="0"/>
                <w:sz w:val="18"/>
                <w:szCs w:val="18"/>
              </w:rPr>
              <w:t>化工企业管理</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spacing w:line="360" w:lineRule="auto"/>
              <w:jc w:val="center"/>
              <w:rPr>
                <w:color w:val="0070C0"/>
                <w:kern w:val="0"/>
                <w:sz w:val="18"/>
                <w:szCs w:val="18"/>
              </w:rPr>
            </w:pPr>
            <w:r w:rsidRPr="00BF06FA">
              <w:rPr>
                <w:rFonts w:hint="eastAsia"/>
                <w:color w:val="0070C0"/>
                <w:kern w:val="0"/>
                <w:sz w:val="18"/>
                <w:szCs w:val="18"/>
              </w:rPr>
              <w:t>2</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spacing w:line="360" w:lineRule="auto"/>
              <w:jc w:val="center"/>
              <w:rPr>
                <w:color w:val="0070C0"/>
                <w:kern w:val="0"/>
                <w:sz w:val="18"/>
                <w:szCs w:val="18"/>
              </w:rPr>
            </w:pPr>
            <w:r w:rsidRPr="00BF06FA">
              <w:rPr>
                <w:rFonts w:hint="eastAsia"/>
                <w:color w:val="0070C0"/>
                <w:kern w:val="0"/>
                <w:sz w:val="18"/>
                <w:szCs w:val="18"/>
              </w:rPr>
              <w:t>30</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w:t>
            </w: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r>
      <w:tr w:rsidR="001545AD" w:rsidRPr="00BF06FA" w:rsidTr="00A140E9">
        <w:trPr>
          <w:trHeight w:val="285"/>
        </w:trPr>
        <w:tc>
          <w:tcPr>
            <w:tcW w:w="399"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449"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1544" w:type="dxa"/>
            <w:gridSpan w:val="2"/>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spacing w:line="360" w:lineRule="auto"/>
              <w:rPr>
                <w:color w:val="0070C0"/>
                <w:kern w:val="0"/>
                <w:sz w:val="18"/>
                <w:szCs w:val="18"/>
              </w:rPr>
            </w:pPr>
            <w:r w:rsidRPr="00BF06FA">
              <w:rPr>
                <w:rFonts w:hint="eastAsia"/>
                <w:color w:val="0070C0"/>
                <w:kern w:val="0"/>
                <w:sz w:val="18"/>
                <w:szCs w:val="18"/>
              </w:rPr>
              <w:t>化工生产安全</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spacing w:line="360" w:lineRule="auto"/>
              <w:jc w:val="center"/>
              <w:rPr>
                <w:color w:val="0070C0"/>
                <w:kern w:val="0"/>
                <w:sz w:val="18"/>
                <w:szCs w:val="18"/>
              </w:rPr>
            </w:pPr>
            <w:r w:rsidRPr="00BF06FA">
              <w:rPr>
                <w:rFonts w:hint="eastAsia"/>
                <w:color w:val="0070C0"/>
                <w:kern w:val="0"/>
                <w:sz w:val="18"/>
                <w:szCs w:val="18"/>
              </w:rPr>
              <w:t>2</w:t>
            </w: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spacing w:line="360" w:lineRule="auto"/>
              <w:jc w:val="center"/>
              <w:rPr>
                <w:color w:val="0070C0"/>
                <w:kern w:val="0"/>
                <w:sz w:val="18"/>
                <w:szCs w:val="18"/>
              </w:rPr>
            </w:pPr>
            <w:r w:rsidRPr="00BF06FA">
              <w:rPr>
                <w:rFonts w:hint="eastAsia"/>
                <w:color w:val="0070C0"/>
                <w:kern w:val="0"/>
                <w:sz w:val="18"/>
                <w:szCs w:val="18"/>
              </w:rPr>
              <w:t>30</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ascii="宋体" w:hAnsi="宋体" w:hint="eastAsia"/>
                <w:color w:val="0070C0"/>
                <w:sz w:val="18"/>
                <w:szCs w:val="18"/>
              </w:rPr>
              <w:t>※</w:t>
            </w: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r>
      <w:tr w:rsidR="001545AD" w:rsidRPr="00BF06FA" w:rsidTr="00A140E9">
        <w:trPr>
          <w:trHeight w:val="285"/>
        </w:trPr>
        <w:tc>
          <w:tcPr>
            <w:tcW w:w="399"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397" w:type="dxa"/>
            <w:vMerge/>
            <w:tcBorders>
              <w:top w:val="nil"/>
              <w:left w:val="single" w:sz="4" w:space="0" w:color="auto"/>
              <w:bottom w:val="single" w:sz="4" w:space="0" w:color="auto"/>
              <w:right w:val="single" w:sz="4" w:space="0" w:color="auto"/>
            </w:tcBorders>
            <w:vAlign w:val="center"/>
          </w:tcPr>
          <w:p w:rsidR="001545AD" w:rsidRPr="00BF06FA" w:rsidRDefault="001545AD" w:rsidP="00A140E9">
            <w:pPr>
              <w:widowControl/>
              <w:jc w:val="left"/>
              <w:rPr>
                <w:rFonts w:ascii="宋体" w:hAnsi="宋体" w:cs="宋体"/>
                <w:color w:val="0070C0"/>
                <w:kern w:val="0"/>
                <w:sz w:val="18"/>
                <w:szCs w:val="18"/>
              </w:rPr>
            </w:pPr>
          </w:p>
        </w:tc>
        <w:tc>
          <w:tcPr>
            <w:tcW w:w="1993" w:type="dxa"/>
            <w:gridSpan w:val="4"/>
            <w:tcBorders>
              <w:top w:val="single" w:sz="4" w:space="0" w:color="auto"/>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小   计</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b/>
                <w:color w:val="0070C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b/>
                <w:color w:val="0070C0"/>
                <w:kern w:val="0"/>
                <w:sz w:val="18"/>
                <w:szCs w:val="18"/>
              </w:rPr>
            </w:pPr>
            <w:r w:rsidRPr="00BF06FA">
              <w:rPr>
                <w:rFonts w:hint="eastAsia"/>
                <w:b/>
                <w:color w:val="0070C0"/>
                <w:kern w:val="0"/>
                <w:sz w:val="18"/>
                <w:szCs w:val="18"/>
              </w:rPr>
              <w:t>90</w:t>
            </w: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r>
      <w:tr w:rsidR="001545AD" w:rsidRPr="00BF06FA" w:rsidTr="00A140E9">
        <w:trPr>
          <w:trHeight w:val="285"/>
        </w:trPr>
        <w:tc>
          <w:tcPr>
            <w:tcW w:w="2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545AD" w:rsidRPr="00BF06FA" w:rsidRDefault="001545AD" w:rsidP="00A140E9">
            <w:pPr>
              <w:widowControl/>
              <w:jc w:val="center"/>
              <w:rPr>
                <w:rFonts w:ascii="宋体" w:hAnsi="宋体" w:cs="宋体"/>
                <w:color w:val="0070C0"/>
                <w:kern w:val="0"/>
                <w:sz w:val="18"/>
                <w:szCs w:val="18"/>
              </w:rPr>
            </w:pPr>
            <w:r w:rsidRPr="00BF06FA">
              <w:rPr>
                <w:rFonts w:ascii="宋体" w:hAnsi="宋体" w:cs="宋体" w:hint="eastAsia"/>
                <w:color w:val="0070C0"/>
                <w:kern w:val="0"/>
                <w:sz w:val="18"/>
                <w:szCs w:val="18"/>
              </w:rPr>
              <w:t>合   计</w:t>
            </w:r>
          </w:p>
        </w:tc>
        <w:tc>
          <w:tcPr>
            <w:tcW w:w="44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486" w:type="dxa"/>
            <w:tcBorders>
              <w:top w:val="nil"/>
              <w:left w:val="nil"/>
              <w:bottom w:val="single" w:sz="4" w:space="0" w:color="auto"/>
              <w:right w:val="single" w:sz="4" w:space="0" w:color="0000FF"/>
            </w:tcBorders>
            <w:shd w:val="clear" w:color="auto" w:fill="auto"/>
            <w:vAlign w:val="center"/>
          </w:tcPr>
          <w:p w:rsidR="001545AD" w:rsidRPr="00BF06FA" w:rsidRDefault="001545AD" w:rsidP="00A140E9">
            <w:pPr>
              <w:widowControl/>
              <w:jc w:val="center"/>
              <w:rPr>
                <w:color w:val="0070C0"/>
                <w:kern w:val="0"/>
                <w:sz w:val="18"/>
                <w:szCs w:val="18"/>
              </w:rPr>
            </w:pPr>
          </w:p>
        </w:tc>
        <w:tc>
          <w:tcPr>
            <w:tcW w:w="621" w:type="dxa"/>
            <w:tcBorders>
              <w:top w:val="nil"/>
              <w:left w:val="single" w:sz="4" w:space="0" w:color="0000FF"/>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26</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28</w:t>
            </w:r>
          </w:p>
        </w:tc>
        <w:tc>
          <w:tcPr>
            <w:tcW w:w="619"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26</w:t>
            </w:r>
          </w:p>
        </w:tc>
        <w:tc>
          <w:tcPr>
            <w:tcW w:w="63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26</w:t>
            </w: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r w:rsidRPr="00BF06FA">
              <w:rPr>
                <w:rFonts w:hint="eastAsia"/>
                <w:color w:val="0070C0"/>
                <w:kern w:val="0"/>
                <w:sz w:val="18"/>
                <w:szCs w:val="18"/>
              </w:rPr>
              <w:t>28</w:t>
            </w:r>
          </w:p>
        </w:tc>
        <w:tc>
          <w:tcPr>
            <w:tcW w:w="62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c>
          <w:tcPr>
            <w:tcW w:w="612" w:type="dxa"/>
            <w:tcBorders>
              <w:top w:val="nil"/>
              <w:left w:val="nil"/>
              <w:bottom w:val="single" w:sz="4" w:space="0" w:color="auto"/>
              <w:right w:val="single" w:sz="4" w:space="0" w:color="auto"/>
            </w:tcBorders>
            <w:shd w:val="clear" w:color="auto" w:fill="auto"/>
            <w:vAlign w:val="center"/>
          </w:tcPr>
          <w:p w:rsidR="001545AD" w:rsidRPr="00BF06FA" w:rsidRDefault="001545AD" w:rsidP="00A140E9">
            <w:pPr>
              <w:widowControl/>
              <w:jc w:val="center"/>
              <w:rPr>
                <w:color w:val="0070C0"/>
                <w:kern w:val="0"/>
                <w:sz w:val="18"/>
                <w:szCs w:val="18"/>
              </w:rPr>
            </w:pPr>
          </w:p>
        </w:tc>
      </w:tr>
    </w:tbl>
    <w:p w:rsidR="001545AD" w:rsidRDefault="001545AD" w:rsidP="001545AD">
      <w:pPr>
        <w:spacing w:line="360" w:lineRule="auto"/>
        <w:ind w:firstLineChars="200" w:firstLine="360"/>
        <w:rPr>
          <w:rFonts w:ascii="宋体" w:hAnsi="宋体"/>
          <w:color w:val="FF0000"/>
          <w:sz w:val="18"/>
          <w:szCs w:val="18"/>
        </w:rPr>
      </w:pPr>
    </w:p>
    <w:p w:rsidR="00423EB5" w:rsidRPr="00423EB5" w:rsidRDefault="00423EB5" w:rsidP="00423EB5">
      <w:pPr>
        <w:spacing w:line="360" w:lineRule="auto"/>
        <w:rPr>
          <w:color w:val="000000"/>
          <w:sz w:val="24"/>
        </w:rPr>
      </w:pPr>
      <w:r w:rsidRPr="00423EB5">
        <w:rPr>
          <w:rFonts w:hint="eastAsia"/>
          <w:color w:val="000000"/>
          <w:sz w:val="24"/>
        </w:rPr>
        <w:t>2.</w:t>
      </w:r>
      <w:r w:rsidRPr="00423EB5">
        <w:rPr>
          <w:rFonts w:hint="eastAsia"/>
          <w:color w:val="000000"/>
          <w:sz w:val="24"/>
        </w:rPr>
        <w:t>专业</w:t>
      </w:r>
      <w:r w:rsidRPr="00423EB5">
        <w:rPr>
          <w:color w:val="000000"/>
          <w:sz w:val="24"/>
        </w:rPr>
        <w:t>实践环节安排表</w:t>
      </w:r>
    </w:p>
    <w:p w:rsidR="00423EB5" w:rsidRPr="00423EB5" w:rsidRDefault="00423EB5" w:rsidP="00423EB5">
      <w:pPr>
        <w:spacing w:line="360" w:lineRule="auto"/>
        <w:rPr>
          <w:color w:val="000000"/>
          <w:sz w:val="24"/>
        </w:rPr>
      </w:pPr>
      <w:r w:rsidRPr="00423EB5">
        <w:rPr>
          <w:rFonts w:hint="eastAsia"/>
          <w:color w:val="000000"/>
          <w:sz w:val="24"/>
        </w:rPr>
        <w:t>XXX</w:t>
      </w:r>
      <w:r w:rsidRPr="00423EB5">
        <w:rPr>
          <w:rFonts w:hint="eastAsia"/>
          <w:color w:val="000000"/>
          <w:sz w:val="24"/>
        </w:rPr>
        <w:t>专业</w:t>
      </w:r>
      <w:r w:rsidRPr="00423EB5">
        <w:rPr>
          <w:color w:val="000000"/>
          <w:sz w:val="24"/>
        </w:rPr>
        <w:t>实践</w:t>
      </w:r>
      <w:r w:rsidRPr="00423EB5">
        <w:rPr>
          <w:rFonts w:hint="eastAsia"/>
          <w:color w:val="000000"/>
          <w:sz w:val="24"/>
        </w:rPr>
        <w:t>环节</w:t>
      </w:r>
      <w:r w:rsidRPr="00423EB5">
        <w:rPr>
          <w:color w:val="000000"/>
          <w:sz w:val="24"/>
        </w:rPr>
        <w:t>安排表</w:t>
      </w:r>
      <w:r w:rsidRPr="00423EB5">
        <w:rPr>
          <w:rFonts w:hint="eastAsia"/>
          <w:color w:val="000000"/>
          <w:sz w:val="24"/>
        </w:rPr>
        <w:t>7</w:t>
      </w:r>
      <w:r w:rsidRPr="00423EB5">
        <w:rPr>
          <w:color w:val="000000"/>
          <w:sz w:val="24"/>
        </w:rPr>
        <w:t>-2-1</w:t>
      </w:r>
    </w:p>
    <w:p w:rsidR="00423EB5" w:rsidRDefault="00423EB5" w:rsidP="00423EB5">
      <w:pPr>
        <w:spacing w:line="520" w:lineRule="exact"/>
        <w:ind w:right="560" w:firstLineChars="100" w:firstLine="281"/>
        <w:jc w:val="center"/>
        <w:rPr>
          <w:rFonts w:ascii="宋体" w:hAnsi="宋体" w:hint="eastAsia"/>
          <w:b/>
          <w:sz w:val="28"/>
          <w:szCs w:val="28"/>
        </w:rPr>
      </w:pPr>
      <w:r>
        <w:rPr>
          <w:rFonts w:ascii="宋体" w:hAnsi="宋体" w:hint="eastAsia"/>
          <w:b/>
          <w:sz w:val="28"/>
          <w:szCs w:val="28"/>
        </w:rPr>
        <w:t>X</w:t>
      </w:r>
      <w:r>
        <w:rPr>
          <w:rFonts w:ascii="宋体" w:hAnsi="宋体"/>
          <w:b/>
          <w:sz w:val="28"/>
          <w:szCs w:val="28"/>
        </w:rPr>
        <w:t>XX</w:t>
      </w:r>
      <w:r>
        <w:rPr>
          <w:rFonts w:ascii="宋体" w:hAnsi="宋体" w:hint="eastAsia"/>
          <w:b/>
          <w:sz w:val="28"/>
          <w:szCs w:val="28"/>
        </w:rPr>
        <w:t>专业实践环节安排表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9"/>
        <w:gridCol w:w="3141"/>
        <w:gridCol w:w="1281"/>
        <w:gridCol w:w="1055"/>
        <w:gridCol w:w="2648"/>
      </w:tblGrid>
      <w:tr w:rsidR="00423EB5" w:rsidTr="00D1040F">
        <w:trPr>
          <w:cantSplit/>
          <w:trHeight w:val="527"/>
        </w:trPr>
        <w:tc>
          <w:tcPr>
            <w:tcW w:w="401" w:type="pct"/>
            <w:tcBorders>
              <w:left w:val="single" w:sz="4" w:space="0" w:color="auto"/>
              <w:right w:val="single" w:sz="4" w:space="0" w:color="auto"/>
            </w:tcBorders>
            <w:vAlign w:val="center"/>
          </w:tcPr>
          <w:p w:rsidR="00423EB5" w:rsidRDefault="00423EB5" w:rsidP="00D1040F">
            <w:pPr>
              <w:spacing w:line="300" w:lineRule="exact"/>
              <w:jc w:val="center"/>
              <w:rPr>
                <w:rFonts w:hint="eastAsia"/>
                <w:szCs w:val="21"/>
              </w:rPr>
            </w:pPr>
            <w:r>
              <w:rPr>
                <w:rFonts w:hint="eastAsia"/>
                <w:szCs w:val="21"/>
              </w:rPr>
              <w:t>序号</w:t>
            </w:r>
          </w:p>
        </w:tc>
        <w:tc>
          <w:tcPr>
            <w:tcW w:w="1778" w:type="pct"/>
            <w:tcBorders>
              <w:left w:val="single" w:sz="4" w:space="0" w:color="auto"/>
              <w:right w:val="single" w:sz="4" w:space="0" w:color="auto"/>
            </w:tcBorders>
            <w:vAlign w:val="center"/>
          </w:tcPr>
          <w:p w:rsidR="00423EB5" w:rsidRDefault="00423EB5" w:rsidP="00D1040F">
            <w:pPr>
              <w:spacing w:line="300" w:lineRule="exact"/>
              <w:ind w:firstLineChars="50" w:firstLine="105"/>
              <w:jc w:val="center"/>
              <w:rPr>
                <w:rFonts w:hint="eastAsia"/>
                <w:szCs w:val="21"/>
              </w:rPr>
            </w:pPr>
            <w:r>
              <w:rPr>
                <w:rFonts w:hint="eastAsia"/>
                <w:szCs w:val="21"/>
              </w:rPr>
              <w:t>题目及内容</w:t>
            </w:r>
          </w:p>
        </w:tc>
        <w:tc>
          <w:tcPr>
            <w:tcW w:w="725" w:type="pct"/>
            <w:tcBorders>
              <w:top w:val="single" w:sz="4" w:space="0" w:color="auto"/>
              <w:left w:val="single" w:sz="4" w:space="0" w:color="auto"/>
              <w:bottom w:val="single" w:sz="4" w:space="0" w:color="auto"/>
              <w:right w:val="single" w:sz="4" w:space="0" w:color="auto"/>
            </w:tcBorders>
            <w:vAlign w:val="center"/>
          </w:tcPr>
          <w:p w:rsidR="00423EB5" w:rsidRDefault="00423EB5" w:rsidP="00D1040F">
            <w:pPr>
              <w:spacing w:line="300" w:lineRule="exact"/>
              <w:jc w:val="center"/>
              <w:rPr>
                <w:rFonts w:hint="eastAsia"/>
                <w:szCs w:val="21"/>
              </w:rPr>
            </w:pPr>
            <w:r>
              <w:rPr>
                <w:rFonts w:hint="eastAsia"/>
                <w:szCs w:val="21"/>
              </w:rPr>
              <w:t>学期</w:t>
            </w:r>
          </w:p>
        </w:tc>
        <w:tc>
          <w:tcPr>
            <w:tcW w:w="597" w:type="pct"/>
            <w:tcBorders>
              <w:top w:val="single" w:sz="4" w:space="0" w:color="auto"/>
              <w:left w:val="single" w:sz="4" w:space="0" w:color="auto"/>
              <w:bottom w:val="single" w:sz="4" w:space="0" w:color="auto"/>
              <w:right w:val="single" w:sz="4" w:space="0" w:color="auto"/>
            </w:tcBorders>
            <w:vAlign w:val="center"/>
          </w:tcPr>
          <w:p w:rsidR="00423EB5" w:rsidRDefault="00423EB5" w:rsidP="00D1040F">
            <w:pPr>
              <w:spacing w:line="300" w:lineRule="exact"/>
              <w:jc w:val="center"/>
              <w:rPr>
                <w:rFonts w:hint="eastAsia"/>
                <w:szCs w:val="21"/>
              </w:rPr>
            </w:pPr>
            <w:r>
              <w:rPr>
                <w:rFonts w:hint="eastAsia"/>
                <w:szCs w:val="21"/>
              </w:rPr>
              <w:t>周数</w:t>
            </w:r>
          </w:p>
        </w:tc>
        <w:tc>
          <w:tcPr>
            <w:tcW w:w="1499" w:type="pct"/>
            <w:tcBorders>
              <w:top w:val="single" w:sz="4" w:space="0" w:color="auto"/>
              <w:left w:val="single" w:sz="4" w:space="0" w:color="auto"/>
              <w:bottom w:val="single" w:sz="4" w:space="0" w:color="auto"/>
              <w:right w:val="single" w:sz="4" w:space="0" w:color="auto"/>
            </w:tcBorders>
            <w:vAlign w:val="center"/>
          </w:tcPr>
          <w:p w:rsidR="00423EB5" w:rsidRDefault="00423EB5" w:rsidP="00D1040F">
            <w:pPr>
              <w:spacing w:line="300" w:lineRule="exact"/>
              <w:jc w:val="center"/>
              <w:rPr>
                <w:rFonts w:hint="eastAsia"/>
                <w:szCs w:val="21"/>
              </w:rPr>
            </w:pPr>
            <w:r>
              <w:rPr>
                <w:rFonts w:hint="eastAsia"/>
                <w:szCs w:val="21"/>
              </w:rPr>
              <w:t>场所</w:t>
            </w:r>
          </w:p>
        </w:tc>
      </w:tr>
      <w:tr w:rsidR="00423EB5" w:rsidTr="00D1040F">
        <w:trPr>
          <w:cantSplit/>
          <w:trHeight w:val="386"/>
        </w:trPr>
        <w:tc>
          <w:tcPr>
            <w:tcW w:w="401" w:type="pct"/>
            <w:tcBorders>
              <w:left w:val="single" w:sz="4" w:space="0" w:color="auto"/>
              <w:right w:val="single" w:sz="4" w:space="0" w:color="auto"/>
            </w:tcBorders>
            <w:vAlign w:val="center"/>
          </w:tcPr>
          <w:p w:rsidR="00423EB5" w:rsidRDefault="00423EB5" w:rsidP="00D1040F">
            <w:pPr>
              <w:spacing w:line="300" w:lineRule="exact"/>
              <w:jc w:val="center"/>
              <w:rPr>
                <w:rFonts w:hint="eastAsia"/>
                <w:szCs w:val="21"/>
              </w:rPr>
            </w:pPr>
            <w:r>
              <w:rPr>
                <w:rFonts w:hint="eastAsia"/>
                <w:szCs w:val="21"/>
              </w:rPr>
              <w:t>1</w:t>
            </w:r>
          </w:p>
        </w:tc>
        <w:tc>
          <w:tcPr>
            <w:tcW w:w="1778" w:type="pct"/>
            <w:tcBorders>
              <w:left w:val="single" w:sz="4" w:space="0" w:color="auto"/>
              <w:right w:val="single" w:sz="4" w:space="0" w:color="auto"/>
            </w:tcBorders>
            <w:vAlign w:val="center"/>
          </w:tcPr>
          <w:p w:rsidR="00423EB5" w:rsidRDefault="00423EB5" w:rsidP="00D1040F">
            <w:pPr>
              <w:spacing w:line="300" w:lineRule="exact"/>
              <w:ind w:firstLineChars="50" w:firstLine="105"/>
              <w:rPr>
                <w:rFonts w:hint="eastAsia"/>
                <w:szCs w:val="21"/>
              </w:rPr>
            </w:pPr>
          </w:p>
        </w:tc>
        <w:tc>
          <w:tcPr>
            <w:tcW w:w="725" w:type="pct"/>
            <w:tcBorders>
              <w:top w:val="single" w:sz="4" w:space="0" w:color="auto"/>
              <w:left w:val="single" w:sz="4" w:space="0" w:color="auto"/>
              <w:bottom w:val="single" w:sz="4" w:space="0" w:color="auto"/>
              <w:right w:val="single" w:sz="4" w:space="0" w:color="auto"/>
            </w:tcBorders>
            <w:vAlign w:val="center"/>
          </w:tcPr>
          <w:p w:rsidR="00423EB5" w:rsidRDefault="00423EB5" w:rsidP="00D1040F">
            <w:pPr>
              <w:spacing w:line="300" w:lineRule="exact"/>
              <w:jc w:val="center"/>
              <w:rPr>
                <w:rFonts w:hint="eastAsia"/>
                <w:szCs w:val="21"/>
              </w:rPr>
            </w:pPr>
          </w:p>
        </w:tc>
        <w:tc>
          <w:tcPr>
            <w:tcW w:w="597" w:type="pct"/>
            <w:tcBorders>
              <w:top w:val="single" w:sz="4" w:space="0" w:color="auto"/>
              <w:left w:val="single" w:sz="4" w:space="0" w:color="auto"/>
              <w:bottom w:val="single" w:sz="4" w:space="0" w:color="auto"/>
              <w:right w:val="single" w:sz="4" w:space="0" w:color="auto"/>
            </w:tcBorders>
            <w:vAlign w:val="center"/>
          </w:tcPr>
          <w:p w:rsidR="00423EB5" w:rsidRDefault="00423EB5" w:rsidP="00D1040F">
            <w:pPr>
              <w:spacing w:line="300" w:lineRule="exact"/>
              <w:jc w:val="center"/>
              <w:rPr>
                <w:rFonts w:hint="eastAsia"/>
                <w:szCs w:val="21"/>
              </w:rPr>
            </w:pPr>
          </w:p>
        </w:tc>
        <w:tc>
          <w:tcPr>
            <w:tcW w:w="1499" w:type="pct"/>
            <w:tcBorders>
              <w:top w:val="single" w:sz="4" w:space="0" w:color="auto"/>
              <w:left w:val="single" w:sz="4" w:space="0" w:color="auto"/>
              <w:bottom w:val="single" w:sz="4" w:space="0" w:color="auto"/>
              <w:right w:val="single" w:sz="4" w:space="0" w:color="auto"/>
            </w:tcBorders>
            <w:vAlign w:val="center"/>
          </w:tcPr>
          <w:p w:rsidR="00423EB5" w:rsidRDefault="00423EB5" w:rsidP="00D1040F">
            <w:pPr>
              <w:spacing w:line="300" w:lineRule="exact"/>
              <w:jc w:val="center"/>
              <w:rPr>
                <w:rFonts w:hint="eastAsia"/>
                <w:szCs w:val="21"/>
              </w:rPr>
            </w:pPr>
          </w:p>
        </w:tc>
      </w:tr>
      <w:tr w:rsidR="00423EB5" w:rsidTr="00D1040F">
        <w:trPr>
          <w:cantSplit/>
          <w:trHeight w:val="387"/>
        </w:trPr>
        <w:tc>
          <w:tcPr>
            <w:tcW w:w="401" w:type="pct"/>
            <w:tcBorders>
              <w:left w:val="single" w:sz="4" w:space="0" w:color="auto"/>
              <w:right w:val="single" w:sz="4" w:space="0" w:color="auto"/>
            </w:tcBorders>
            <w:vAlign w:val="center"/>
          </w:tcPr>
          <w:p w:rsidR="00423EB5" w:rsidRDefault="00423EB5" w:rsidP="00D1040F">
            <w:pPr>
              <w:spacing w:line="300" w:lineRule="exact"/>
              <w:jc w:val="center"/>
              <w:rPr>
                <w:rFonts w:hint="eastAsia"/>
                <w:szCs w:val="21"/>
              </w:rPr>
            </w:pPr>
            <w:r>
              <w:rPr>
                <w:rFonts w:hint="eastAsia"/>
                <w:szCs w:val="21"/>
              </w:rPr>
              <w:t>2</w:t>
            </w:r>
          </w:p>
        </w:tc>
        <w:tc>
          <w:tcPr>
            <w:tcW w:w="1778" w:type="pct"/>
            <w:tcBorders>
              <w:left w:val="single" w:sz="4" w:space="0" w:color="auto"/>
              <w:right w:val="single" w:sz="4" w:space="0" w:color="auto"/>
            </w:tcBorders>
            <w:vAlign w:val="center"/>
          </w:tcPr>
          <w:p w:rsidR="00423EB5" w:rsidRPr="004935CE" w:rsidRDefault="00423EB5" w:rsidP="00D1040F">
            <w:pPr>
              <w:spacing w:line="300" w:lineRule="exact"/>
              <w:ind w:firstLineChars="50" w:firstLine="105"/>
              <w:rPr>
                <w:rFonts w:hint="eastAsia"/>
                <w:color w:val="FF0000"/>
                <w:szCs w:val="21"/>
              </w:rPr>
            </w:pPr>
          </w:p>
        </w:tc>
        <w:tc>
          <w:tcPr>
            <w:tcW w:w="725" w:type="pct"/>
            <w:tcBorders>
              <w:top w:val="single" w:sz="4" w:space="0" w:color="auto"/>
              <w:left w:val="single" w:sz="4" w:space="0" w:color="auto"/>
              <w:bottom w:val="single" w:sz="4" w:space="0" w:color="auto"/>
              <w:right w:val="single" w:sz="4" w:space="0" w:color="auto"/>
            </w:tcBorders>
            <w:vAlign w:val="center"/>
          </w:tcPr>
          <w:p w:rsidR="00423EB5" w:rsidRPr="004935CE" w:rsidRDefault="00423EB5" w:rsidP="00D1040F">
            <w:pPr>
              <w:spacing w:line="300" w:lineRule="exact"/>
              <w:jc w:val="center"/>
              <w:rPr>
                <w:rFonts w:hint="eastAsia"/>
                <w:color w:val="FF0000"/>
                <w:szCs w:val="21"/>
              </w:rPr>
            </w:pPr>
          </w:p>
        </w:tc>
        <w:tc>
          <w:tcPr>
            <w:tcW w:w="597" w:type="pct"/>
            <w:tcBorders>
              <w:top w:val="single" w:sz="4" w:space="0" w:color="auto"/>
              <w:left w:val="single" w:sz="4" w:space="0" w:color="auto"/>
              <w:bottom w:val="single" w:sz="4" w:space="0" w:color="auto"/>
              <w:right w:val="single" w:sz="4" w:space="0" w:color="auto"/>
            </w:tcBorders>
            <w:vAlign w:val="center"/>
          </w:tcPr>
          <w:p w:rsidR="00423EB5" w:rsidRDefault="00423EB5" w:rsidP="00D1040F">
            <w:pPr>
              <w:spacing w:line="300" w:lineRule="exact"/>
              <w:jc w:val="center"/>
              <w:rPr>
                <w:rFonts w:hint="eastAsia"/>
                <w:szCs w:val="21"/>
              </w:rPr>
            </w:pPr>
          </w:p>
        </w:tc>
        <w:tc>
          <w:tcPr>
            <w:tcW w:w="1499" w:type="pct"/>
            <w:tcBorders>
              <w:top w:val="single" w:sz="4" w:space="0" w:color="auto"/>
              <w:left w:val="single" w:sz="4" w:space="0" w:color="auto"/>
              <w:bottom w:val="single" w:sz="4" w:space="0" w:color="auto"/>
              <w:right w:val="single" w:sz="4" w:space="0" w:color="auto"/>
            </w:tcBorders>
            <w:vAlign w:val="center"/>
          </w:tcPr>
          <w:p w:rsidR="00423EB5" w:rsidRDefault="00423EB5" w:rsidP="00D1040F">
            <w:pPr>
              <w:spacing w:line="300" w:lineRule="exact"/>
              <w:jc w:val="center"/>
              <w:rPr>
                <w:rFonts w:hint="eastAsia"/>
                <w:szCs w:val="21"/>
              </w:rPr>
            </w:pPr>
          </w:p>
        </w:tc>
      </w:tr>
      <w:tr w:rsidR="00423EB5" w:rsidTr="00D1040F">
        <w:trPr>
          <w:cantSplit/>
          <w:trHeight w:val="386"/>
        </w:trPr>
        <w:tc>
          <w:tcPr>
            <w:tcW w:w="401" w:type="pct"/>
            <w:tcBorders>
              <w:left w:val="single" w:sz="4" w:space="0" w:color="auto"/>
              <w:right w:val="single" w:sz="4" w:space="0" w:color="auto"/>
            </w:tcBorders>
            <w:vAlign w:val="center"/>
          </w:tcPr>
          <w:p w:rsidR="00423EB5" w:rsidRDefault="00423EB5" w:rsidP="00D1040F">
            <w:pPr>
              <w:spacing w:line="300" w:lineRule="exact"/>
              <w:jc w:val="center"/>
              <w:rPr>
                <w:rFonts w:hint="eastAsia"/>
                <w:szCs w:val="21"/>
              </w:rPr>
            </w:pPr>
            <w:r>
              <w:rPr>
                <w:rFonts w:hint="eastAsia"/>
                <w:szCs w:val="21"/>
              </w:rPr>
              <w:t>3</w:t>
            </w:r>
          </w:p>
        </w:tc>
        <w:tc>
          <w:tcPr>
            <w:tcW w:w="1778" w:type="pct"/>
            <w:tcBorders>
              <w:left w:val="single" w:sz="4" w:space="0" w:color="auto"/>
              <w:right w:val="single" w:sz="4" w:space="0" w:color="auto"/>
            </w:tcBorders>
            <w:vAlign w:val="center"/>
          </w:tcPr>
          <w:p w:rsidR="00423EB5" w:rsidRDefault="00423EB5" w:rsidP="00D1040F">
            <w:pPr>
              <w:spacing w:line="300" w:lineRule="exact"/>
              <w:ind w:firstLineChars="50" w:firstLine="105"/>
              <w:rPr>
                <w:rFonts w:hint="eastAsia"/>
                <w:szCs w:val="21"/>
              </w:rPr>
            </w:pPr>
          </w:p>
        </w:tc>
        <w:tc>
          <w:tcPr>
            <w:tcW w:w="725" w:type="pct"/>
            <w:tcBorders>
              <w:top w:val="single" w:sz="4" w:space="0" w:color="auto"/>
              <w:left w:val="single" w:sz="4" w:space="0" w:color="auto"/>
              <w:bottom w:val="single" w:sz="4" w:space="0" w:color="auto"/>
              <w:right w:val="single" w:sz="4" w:space="0" w:color="auto"/>
            </w:tcBorders>
            <w:vAlign w:val="center"/>
          </w:tcPr>
          <w:p w:rsidR="00423EB5" w:rsidRPr="00F32794" w:rsidRDefault="00423EB5" w:rsidP="00D1040F">
            <w:pPr>
              <w:spacing w:line="300" w:lineRule="exact"/>
              <w:jc w:val="center"/>
              <w:rPr>
                <w:rFonts w:hint="eastAsia"/>
                <w:color w:val="FF0000"/>
                <w:szCs w:val="21"/>
              </w:rPr>
            </w:pPr>
          </w:p>
        </w:tc>
        <w:tc>
          <w:tcPr>
            <w:tcW w:w="597" w:type="pct"/>
            <w:tcBorders>
              <w:top w:val="single" w:sz="4" w:space="0" w:color="auto"/>
              <w:left w:val="single" w:sz="4" w:space="0" w:color="auto"/>
              <w:bottom w:val="single" w:sz="4" w:space="0" w:color="auto"/>
              <w:right w:val="single" w:sz="4" w:space="0" w:color="auto"/>
            </w:tcBorders>
            <w:vAlign w:val="center"/>
          </w:tcPr>
          <w:p w:rsidR="00423EB5" w:rsidRDefault="00423EB5" w:rsidP="00D1040F">
            <w:pPr>
              <w:spacing w:line="300" w:lineRule="exact"/>
              <w:jc w:val="center"/>
              <w:rPr>
                <w:rFonts w:hint="eastAsia"/>
                <w:szCs w:val="21"/>
              </w:rPr>
            </w:pPr>
          </w:p>
        </w:tc>
        <w:tc>
          <w:tcPr>
            <w:tcW w:w="1499" w:type="pct"/>
            <w:tcBorders>
              <w:top w:val="single" w:sz="4" w:space="0" w:color="auto"/>
              <w:left w:val="single" w:sz="4" w:space="0" w:color="auto"/>
              <w:bottom w:val="single" w:sz="4" w:space="0" w:color="auto"/>
              <w:right w:val="single" w:sz="4" w:space="0" w:color="auto"/>
            </w:tcBorders>
            <w:vAlign w:val="center"/>
          </w:tcPr>
          <w:p w:rsidR="00423EB5" w:rsidRDefault="00423EB5" w:rsidP="00D1040F">
            <w:pPr>
              <w:spacing w:line="300" w:lineRule="exact"/>
              <w:jc w:val="center"/>
              <w:rPr>
                <w:rFonts w:hint="eastAsia"/>
                <w:szCs w:val="21"/>
              </w:rPr>
            </w:pPr>
          </w:p>
        </w:tc>
      </w:tr>
      <w:tr w:rsidR="00423EB5" w:rsidTr="00D1040F">
        <w:trPr>
          <w:cantSplit/>
          <w:trHeight w:val="386"/>
        </w:trPr>
        <w:tc>
          <w:tcPr>
            <w:tcW w:w="401" w:type="pct"/>
            <w:tcBorders>
              <w:left w:val="single" w:sz="4" w:space="0" w:color="auto"/>
              <w:right w:val="single" w:sz="4" w:space="0" w:color="auto"/>
            </w:tcBorders>
            <w:vAlign w:val="center"/>
          </w:tcPr>
          <w:p w:rsidR="00423EB5" w:rsidRDefault="00423EB5" w:rsidP="00D1040F">
            <w:pPr>
              <w:spacing w:line="300" w:lineRule="exact"/>
              <w:jc w:val="center"/>
              <w:rPr>
                <w:rFonts w:hint="eastAsia"/>
                <w:szCs w:val="21"/>
              </w:rPr>
            </w:pPr>
            <w:r>
              <w:rPr>
                <w:rFonts w:hint="eastAsia"/>
                <w:szCs w:val="21"/>
              </w:rPr>
              <w:t>4</w:t>
            </w:r>
          </w:p>
        </w:tc>
        <w:tc>
          <w:tcPr>
            <w:tcW w:w="1778" w:type="pct"/>
            <w:tcBorders>
              <w:left w:val="single" w:sz="4" w:space="0" w:color="auto"/>
              <w:right w:val="single" w:sz="4" w:space="0" w:color="auto"/>
            </w:tcBorders>
            <w:vAlign w:val="center"/>
          </w:tcPr>
          <w:p w:rsidR="00423EB5" w:rsidRDefault="00423EB5" w:rsidP="00D1040F">
            <w:pPr>
              <w:spacing w:line="300" w:lineRule="exact"/>
              <w:ind w:firstLineChars="50" w:firstLine="105"/>
              <w:rPr>
                <w:rFonts w:hint="eastAsia"/>
                <w:szCs w:val="21"/>
              </w:rPr>
            </w:pPr>
          </w:p>
        </w:tc>
        <w:tc>
          <w:tcPr>
            <w:tcW w:w="725" w:type="pct"/>
            <w:tcBorders>
              <w:top w:val="single" w:sz="4" w:space="0" w:color="auto"/>
              <w:left w:val="single" w:sz="4" w:space="0" w:color="auto"/>
              <w:bottom w:val="single" w:sz="4" w:space="0" w:color="auto"/>
              <w:right w:val="single" w:sz="4" w:space="0" w:color="auto"/>
            </w:tcBorders>
            <w:vAlign w:val="center"/>
          </w:tcPr>
          <w:p w:rsidR="00423EB5" w:rsidRDefault="00423EB5" w:rsidP="00D1040F">
            <w:pPr>
              <w:spacing w:line="300" w:lineRule="exact"/>
              <w:jc w:val="center"/>
              <w:rPr>
                <w:rFonts w:hint="eastAsia"/>
                <w:szCs w:val="21"/>
              </w:rPr>
            </w:pPr>
          </w:p>
        </w:tc>
        <w:tc>
          <w:tcPr>
            <w:tcW w:w="597" w:type="pct"/>
            <w:tcBorders>
              <w:top w:val="single" w:sz="4" w:space="0" w:color="auto"/>
              <w:left w:val="single" w:sz="4" w:space="0" w:color="auto"/>
              <w:bottom w:val="single" w:sz="4" w:space="0" w:color="auto"/>
              <w:right w:val="single" w:sz="4" w:space="0" w:color="auto"/>
            </w:tcBorders>
            <w:vAlign w:val="center"/>
          </w:tcPr>
          <w:p w:rsidR="00423EB5" w:rsidRDefault="00423EB5" w:rsidP="00D1040F">
            <w:pPr>
              <w:spacing w:line="300" w:lineRule="exact"/>
              <w:jc w:val="center"/>
              <w:rPr>
                <w:rFonts w:hint="eastAsia"/>
                <w:szCs w:val="21"/>
              </w:rPr>
            </w:pPr>
          </w:p>
        </w:tc>
        <w:tc>
          <w:tcPr>
            <w:tcW w:w="1499" w:type="pct"/>
            <w:tcBorders>
              <w:top w:val="single" w:sz="4" w:space="0" w:color="auto"/>
              <w:left w:val="single" w:sz="4" w:space="0" w:color="auto"/>
              <w:bottom w:val="single" w:sz="4" w:space="0" w:color="auto"/>
              <w:right w:val="single" w:sz="4" w:space="0" w:color="auto"/>
            </w:tcBorders>
            <w:vAlign w:val="center"/>
          </w:tcPr>
          <w:p w:rsidR="00423EB5" w:rsidRDefault="00423EB5" w:rsidP="00D1040F">
            <w:pPr>
              <w:spacing w:line="300" w:lineRule="exact"/>
              <w:jc w:val="center"/>
              <w:rPr>
                <w:rFonts w:hint="eastAsia"/>
                <w:szCs w:val="21"/>
              </w:rPr>
            </w:pPr>
          </w:p>
        </w:tc>
      </w:tr>
      <w:tr w:rsidR="00423EB5" w:rsidTr="00D1040F">
        <w:trPr>
          <w:cantSplit/>
          <w:trHeight w:val="330"/>
        </w:trPr>
        <w:tc>
          <w:tcPr>
            <w:tcW w:w="401" w:type="pct"/>
            <w:tcBorders>
              <w:left w:val="single" w:sz="4" w:space="0" w:color="auto"/>
              <w:right w:val="single" w:sz="4" w:space="0" w:color="auto"/>
            </w:tcBorders>
            <w:vAlign w:val="center"/>
          </w:tcPr>
          <w:p w:rsidR="00423EB5" w:rsidRPr="004935CE" w:rsidRDefault="00423EB5" w:rsidP="00D1040F">
            <w:pPr>
              <w:spacing w:line="300" w:lineRule="exact"/>
              <w:jc w:val="center"/>
              <w:rPr>
                <w:rFonts w:hint="eastAsia"/>
                <w:szCs w:val="21"/>
              </w:rPr>
            </w:pPr>
            <w:r w:rsidRPr="004935CE">
              <w:rPr>
                <w:rFonts w:hint="eastAsia"/>
                <w:szCs w:val="21"/>
              </w:rPr>
              <w:t>5</w:t>
            </w:r>
          </w:p>
        </w:tc>
        <w:tc>
          <w:tcPr>
            <w:tcW w:w="1778" w:type="pct"/>
            <w:tcBorders>
              <w:left w:val="single" w:sz="4" w:space="0" w:color="auto"/>
              <w:right w:val="single" w:sz="4" w:space="0" w:color="auto"/>
            </w:tcBorders>
            <w:vAlign w:val="center"/>
          </w:tcPr>
          <w:p w:rsidR="00423EB5" w:rsidRPr="0095046A" w:rsidRDefault="00423EB5" w:rsidP="00D1040F">
            <w:pPr>
              <w:spacing w:line="300" w:lineRule="exact"/>
              <w:ind w:firstLineChars="50" w:firstLine="105"/>
              <w:rPr>
                <w:rFonts w:hint="eastAsia"/>
                <w:color w:val="FF0000"/>
                <w:szCs w:val="21"/>
              </w:rPr>
            </w:pPr>
          </w:p>
        </w:tc>
        <w:tc>
          <w:tcPr>
            <w:tcW w:w="725" w:type="pct"/>
            <w:tcBorders>
              <w:top w:val="single" w:sz="4" w:space="0" w:color="auto"/>
              <w:left w:val="single" w:sz="4" w:space="0" w:color="auto"/>
              <w:bottom w:val="single" w:sz="4" w:space="0" w:color="auto"/>
              <w:right w:val="single" w:sz="4" w:space="0" w:color="auto"/>
            </w:tcBorders>
            <w:vAlign w:val="center"/>
          </w:tcPr>
          <w:p w:rsidR="00423EB5" w:rsidRPr="004935CE" w:rsidRDefault="00423EB5" w:rsidP="00D1040F">
            <w:pPr>
              <w:spacing w:line="300" w:lineRule="exact"/>
              <w:jc w:val="center"/>
              <w:rPr>
                <w:rFonts w:hint="eastAsia"/>
                <w:szCs w:val="21"/>
              </w:rPr>
            </w:pPr>
          </w:p>
        </w:tc>
        <w:tc>
          <w:tcPr>
            <w:tcW w:w="597" w:type="pct"/>
            <w:tcBorders>
              <w:top w:val="single" w:sz="4" w:space="0" w:color="auto"/>
              <w:left w:val="single" w:sz="4" w:space="0" w:color="auto"/>
              <w:bottom w:val="single" w:sz="4" w:space="0" w:color="auto"/>
              <w:right w:val="single" w:sz="4" w:space="0" w:color="auto"/>
            </w:tcBorders>
            <w:vAlign w:val="center"/>
          </w:tcPr>
          <w:p w:rsidR="00423EB5" w:rsidRPr="004935CE" w:rsidRDefault="00423EB5" w:rsidP="00D1040F">
            <w:pPr>
              <w:spacing w:line="300" w:lineRule="exact"/>
              <w:jc w:val="center"/>
              <w:rPr>
                <w:rFonts w:hint="eastAsia"/>
                <w:szCs w:val="21"/>
              </w:rPr>
            </w:pPr>
          </w:p>
        </w:tc>
        <w:tc>
          <w:tcPr>
            <w:tcW w:w="1499" w:type="pct"/>
            <w:tcBorders>
              <w:top w:val="single" w:sz="4" w:space="0" w:color="auto"/>
              <w:left w:val="single" w:sz="4" w:space="0" w:color="auto"/>
              <w:bottom w:val="single" w:sz="4" w:space="0" w:color="auto"/>
              <w:right w:val="single" w:sz="4" w:space="0" w:color="auto"/>
            </w:tcBorders>
            <w:vAlign w:val="center"/>
          </w:tcPr>
          <w:p w:rsidR="00423EB5" w:rsidRPr="004935CE" w:rsidRDefault="00423EB5" w:rsidP="00D1040F">
            <w:pPr>
              <w:spacing w:line="300" w:lineRule="exact"/>
              <w:jc w:val="center"/>
              <w:rPr>
                <w:rFonts w:hint="eastAsia"/>
                <w:szCs w:val="21"/>
              </w:rPr>
            </w:pPr>
          </w:p>
        </w:tc>
      </w:tr>
      <w:tr w:rsidR="00423EB5" w:rsidTr="00D1040F">
        <w:trPr>
          <w:cantSplit/>
          <w:trHeight w:val="386"/>
        </w:trPr>
        <w:tc>
          <w:tcPr>
            <w:tcW w:w="401" w:type="pct"/>
            <w:tcBorders>
              <w:left w:val="single" w:sz="4" w:space="0" w:color="auto"/>
              <w:right w:val="single" w:sz="4" w:space="0" w:color="auto"/>
            </w:tcBorders>
            <w:vAlign w:val="center"/>
          </w:tcPr>
          <w:p w:rsidR="00423EB5" w:rsidRPr="004935CE" w:rsidRDefault="00423EB5" w:rsidP="00D1040F">
            <w:pPr>
              <w:spacing w:line="300" w:lineRule="exact"/>
              <w:jc w:val="center"/>
              <w:rPr>
                <w:rFonts w:hint="eastAsia"/>
                <w:szCs w:val="21"/>
              </w:rPr>
            </w:pPr>
            <w:r w:rsidRPr="004935CE">
              <w:rPr>
                <w:rFonts w:hint="eastAsia"/>
                <w:szCs w:val="21"/>
              </w:rPr>
              <w:t>6</w:t>
            </w:r>
          </w:p>
        </w:tc>
        <w:tc>
          <w:tcPr>
            <w:tcW w:w="1778" w:type="pct"/>
            <w:tcBorders>
              <w:left w:val="single" w:sz="4" w:space="0" w:color="auto"/>
              <w:right w:val="single" w:sz="4" w:space="0" w:color="auto"/>
            </w:tcBorders>
            <w:vAlign w:val="center"/>
          </w:tcPr>
          <w:p w:rsidR="00423EB5" w:rsidRPr="004935CE" w:rsidRDefault="00423EB5" w:rsidP="00D1040F">
            <w:pPr>
              <w:spacing w:line="300" w:lineRule="exact"/>
              <w:ind w:firstLineChars="50" w:firstLine="105"/>
              <w:rPr>
                <w:rFonts w:hint="eastAsia"/>
                <w:szCs w:val="21"/>
              </w:rPr>
            </w:pPr>
          </w:p>
        </w:tc>
        <w:tc>
          <w:tcPr>
            <w:tcW w:w="725" w:type="pct"/>
            <w:tcBorders>
              <w:top w:val="single" w:sz="4" w:space="0" w:color="auto"/>
              <w:left w:val="single" w:sz="4" w:space="0" w:color="auto"/>
              <w:bottom w:val="single" w:sz="4" w:space="0" w:color="auto"/>
              <w:right w:val="single" w:sz="4" w:space="0" w:color="auto"/>
            </w:tcBorders>
            <w:vAlign w:val="center"/>
          </w:tcPr>
          <w:p w:rsidR="00423EB5" w:rsidRPr="004935CE" w:rsidRDefault="00423EB5" w:rsidP="00D1040F">
            <w:pPr>
              <w:spacing w:line="300" w:lineRule="exact"/>
              <w:jc w:val="center"/>
              <w:rPr>
                <w:rFonts w:hint="eastAsia"/>
                <w:szCs w:val="21"/>
              </w:rPr>
            </w:pPr>
          </w:p>
        </w:tc>
        <w:tc>
          <w:tcPr>
            <w:tcW w:w="597" w:type="pct"/>
            <w:tcBorders>
              <w:top w:val="single" w:sz="4" w:space="0" w:color="auto"/>
              <w:left w:val="single" w:sz="4" w:space="0" w:color="auto"/>
              <w:bottom w:val="single" w:sz="4" w:space="0" w:color="auto"/>
              <w:right w:val="single" w:sz="4" w:space="0" w:color="auto"/>
            </w:tcBorders>
            <w:vAlign w:val="center"/>
          </w:tcPr>
          <w:p w:rsidR="00423EB5" w:rsidRPr="004935CE" w:rsidRDefault="00423EB5" w:rsidP="00D1040F">
            <w:pPr>
              <w:spacing w:line="300" w:lineRule="exact"/>
              <w:jc w:val="center"/>
              <w:rPr>
                <w:rFonts w:hint="eastAsia"/>
                <w:szCs w:val="21"/>
              </w:rPr>
            </w:pPr>
          </w:p>
        </w:tc>
        <w:tc>
          <w:tcPr>
            <w:tcW w:w="1499" w:type="pct"/>
            <w:tcBorders>
              <w:top w:val="single" w:sz="4" w:space="0" w:color="auto"/>
              <w:left w:val="single" w:sz="4" w:space="0" w:color="auto"/>
              <w:bottom w:val="single" w:sz="4" w:space="0" w:color="auto"/>
              <w:right w:val="single" w:sz="4" w:space="0" w:color="auto"/>
            </w:tcBorders>
            <w:vAlign w:val="center"/>
          </w:tcPr>
          <w:p w:rsidR="00423EB5" w:rsidRPr="004935CE" w:rsidRDefault="00423EB5" w:rsidP="00D1040F">
            <w:pPr>
              <w:spacing w:line="300" w:lineRule="exact"/>
              <w:jc w:val="center"/>
              <w:rPr>
                <w:rFonts w:hint="eastAsia"/>
                <w:szCs w:val="21"/>
              </w:rPr>
            </w:pPr>
          </w:p>
        </w:tc>
      </w:tr>
      <w:tr w:rsidR="00E74959" w:rsidTr="00D1040F">
        <w:trPr>
          <w:cantSplit/>
          <w:trHeight w:val="386"/>
        </w:trPr>
        <w:tc>
          <w:tcPr>
            <w:tcW w:w="401" w:type="pct"/>
            <w:tcBorders>
              <w:left w:val="single" w:sz="4" w:space="0" w:color="auto"/>
              <w:right w:val="single" w:sz="4" w:space="0" w:color="auto"/>
            </w:tcBorders>
            <w:vAlign w:val="center"/>
          </w:tcPr>
          <w:p w:rsidR="00E74959" w:rsidRPr="004935CE" w:rsidRDefault="00E74959" w:rsidP="00D1040F">
            <w:pPr>
              <w:spacing w:line="300" w:lineRule="exact"/>
              <w:jc w:val="center"/>
              <w:rPr>
                <w:rFonts w:hint="eastAsia"/>
                <w:szCs w:val="21"/>
              </w:rPr>
            </w:pPr>
          </w:p>
        </w:tc>
        <w:tc>
          <w:tcPr>
            <w:tcW w:w="1778" w:type="pct"/>
            <w:tcBorders>
              <w:left w:val="single" w:sz="4" w:space="0" w:color="auto"/>
              <w:right w:val="single" w:sz="4" w:space="0" w:color="auto"/>
            </w:tcBorders>
            <w:vAlign w:val="center"/>
          </w:tcPr>
          <w:p w:rsidR="00E74959" w:rsidRPr="004935CE" w:rsidRDefault="00E74959" w:rsidP="00D1040F">
            <w:pPr>
              <w:spacing w:line="300" w:lineRule="exact"/>
              <w:ind w:firstLineChars="50" w:firstLine="105"/>
              <w:rPr>
                <w:rFonts w:hint="eastAsia"/>
                <w:szCs w:val="21"/>
              </w:rPr>
            </w:pPr>
          </w:p>
        </w:tc>
        <w:tc>
          <w:tcPr>
            <w:tcW w:w="725" w:type="pct"/>
            <w:tcBorders>
              <w:top w:val="single" w:sz="4" w:space="0" w:color="auto"/>
              <w:left w:val="single" w:sz="4" w:space="0" w:color="auto"/>
              <w:bottom w:val="single" w:sz="4" w:space="0" w:color="auto"/>
              <w:right w:val="single" w:sz="4" w:space="0" w:color="auto"/>
            </w:tcBorders>
            <w:vAlign w:val="center"/>
          </w:tcPr>
          <w:p w:rsidR="00E74959" w:rsidRPr="004935CE" w:rsidRDefault="00E74959" w:rsidP="00D1040F">
            <w:pPr>
              <w:spacing w:line="300" w:lineRule="exact"/>
              <w:jc w:val="center"/>
              <w:rPr>
                <w:rFonts w:hint="eastAsia"/>
                <w:szCs w:val="21"/>
              </w:rPr>
            </w:pPr>
          </w:p>
        </w:tc>
        <w:tc>
          <w:tcPr>
            <w:tcW w:w="597" w:type="pct"/>
            <w:tcBorders>
              <w:top w:val="single" w:sz="4" w:space="0" w:color="auto"/>
              <w:left w:val="single" w:sz="4" w:space="0" w:color="auto"/>
              <w:bottom w:val="single" w:sz="4" w:space="0" w:color="auto"/>
              <w:right w:val="single" w:sz="4" w:space="0" w:color="auto"/>
            </w:tcBorders>
            <w:vAlign w:val="center"/>
          </w:tcPr>
          <w:p w:rsidR="00E74959" w:rsidRPr="004935CE" w:rsidRDefault="00E74959" w:rsidP="00D1040F">
            <w:pPr>
              <w:spacing w:line="300" w:lineRule="exact"/>
              <w:jc w:val="center"/>
              <w:rPr>
                <w:rFonts w:hint="eastAsia"/>
                <w:szCs w:val="21"/>
              </w:rPr>
            </w:pPr>
          </w:p>
        </w:tc>
        <w:tc>
          <w:tcPr>
            <w:tcW w:w="1499" w:type="pct"/>
            <w:tcBorders>
              <w:top w:val="single" w:sz="4" w:space="0" w:color="auto"/>
              <w:left w:val="single" w:sz="4" w:space="0" w:color="auto"/>
              <w:bottom w:val="single" w:sz="4" w:space="0" w:color="auto"/>
              <w:right w:val="single" w:sz="4" w:space="0" w:color="auto"/>
            </w:tcBorders>
            <w:vAlign w:val="center"/>
          </w:tcPr>
          <w:p w:rsidR="00E74959" w:rsidRPr="004935CE" w:rsidRDefault="00E74959" w:rsidP="00D1040F">
            <w:pPr>
              <w:spacing w:line="300" w:lineRule="exact"/>
              <w:jc w:val="center"/>
              <w:rPr>
                <w:rFonts w:hint="eastAsia"/>
                <w:szCs w:val="21"/>
              </w:rPr>
            </w:pPr>
          </w:p>
        </w:tc>
      </w:tr>
      <w:tr w:rsidR="00E74959" w:rsidTr="00D1040F">
        <w:trPr>
          <w:cantSplit/>
          <w:trHeight w:val="386"/>
        </w:trPr>
        <w:tc>
          <w:tcPr>
            <w:tcW w:w="401" w:type="pct"/>
            <w:tcBorders>
              <w:left w:val="single" w:sz="4" w:space="0" w:color="auto"/>
              <w:right w:val="single" w:sz="4" w:space="0" w:color="auto"/>
            </w:tcBorders>
            <w:vAlign w:val="center"/>
          </w:tcPr>
          <w:p w:rsidR="00E74959" w:rsidRPr="004935CE" w:rsidRDefault="00E74959" w:rsidP="00D1040F">
            <w:pPr>
              <w:spacing w:line="300" w:lineRule="exact"/>
              <w:jc w:val="center"/>
              <w:rPr>
                <w:rFonts w:hint="eastAsia"/>
                <w:szCs w:val="21"/>
              </w:rPr>
            </w:pPr>
          </w:p>
        </w:tc>
        <w:tc>
          <w:tcPr>
            <w:tcW w:w="1778" w:type="pct"/>
            <w:tcBorders>
              <w:left w:val="single" w:sz="4" w:space="0" w:color="auto"/>
              <w:right w:val="single" w:sz="4" w:space="0" w:color="auto"/>
            </w:tcBorders>
            <w:vAlign w:val="center"/>
          </w:tcPr>
          <w:p w:rsidR="00E74959" w:rsidRPr="004935CE" w:rsidRDefault="00E74959" w:rsidP="00D1040F">
            <w:pPr>
              <w:spacing w:line="300" w:lineRule="exact"/>
              <w:ind w:firstLineChars="50" w:firstLine="105"/>
              <w:rPr>
                <w:rFonts w:hint="eastAsia"/>
                <w:szCs w:val="21"/>
              </w:rPr>
            </w:pPr>
          </w:p>
        </w:tc>
        <w:tc>
          <w:tcPr>
            <w:tcW w:w="725" w:type="pct"/>
            <w:tcBorders>
              <w:top w:val="single" w:sz="4" w:space="0" w:color="auto"/>
              <w:left w:val="single" w:sz="4" w:space="0" w:color="auto"/>
              <w:bottom w:val="single" w:sz="4" w:space="0" w:color="auto"/>
              <w:right w:val="single" w:sz="4" w:space="0" w:color="auto"/>
            </w:tcBorders>
            <w:vAlign w:val="center"/>
          </w:tcPr>
          <w:p w:rsidR="00E74959" w:rsidRPr="004935CE" w:rsidRDefault="00E74959" w:rsidP="00D1040F">
            <w:pPr>
              <w:spacing w:line="300" w:lineRule="exact"/>
              <w:jc w:val="center"/>
              <w:rPr>
                <w:rFonts w:hint="eastAsia"/>
                <w:szCs w:val="21"/>
              </w:rPr>
            </w:pPr>
          </w:p>
        </w:tc>
        <w:tc>
          <w:tcPr>
            <w:tcW w:w="597" w:type="pct"/>
            <w:tcBorders>
              <w:top w:val="single" w:sz="4" w:space="0" w:color="auto"/>
              <w:left w:val="single" w:sz="4" w:space="0" w:color="auto"/>
              <w:bottom w:val="single" w:sz="4" w:space="0" w:color="auto"/>
              <w:right w:val="single" w:sz="4" w:space="0" w:color="auto"/>
            </w:tcBorders>
            <w:vAlign w:val="center"/>
          </w:tcPr>
          <w:p w:rsidR="00E74959" w:rsidRPr="004935CE" w:rsidRDefault="00E74959" w:rsidP="00D1040F">
            <w:pPr>
              <w:spacing w:line="300" w:lineRule="exact"/>
              <w:jc w:val="center"/>
              <w:rPr>
                <w:rFonts w:hint="eastAsia"/>
                <w:szCs w:val="21"/>
              </w:rPr>
            </w:pPr>
          </w:p>
        </w:tc>
        <w:tc>
          <w:tcPr>
            <w:tcW w:w="1499" w:type="pct"/>
            <w:tcBorders>
              <w:top w:val="single" w:sz="4" w:space="0" w:color="auto"/>
              <w:left w:val="single" w:sz="4" w:space="0" w:color="auto"/>
              <w:bottom w:val="single" w:sz="4" w:space="0" w:color="auto"/>
              <w:right w:val="single" w:sz="4" w:space="0" w:color="auto"/>
            </w:tcBorders>
            <w:vAlign w:val="center"/>
          </w:tcPr>
          <w:p w:rsidR="00E74959" w:rsidRPr="004935CE" w:rsidRDefault="00E74959" w:rsidP="00D1040F">
            <w:pPr>
              <w:spacing w:line="300" w:lineRule="exact"/>
              <w:jc w:val="center"/>
              <w:rPr>
                <w:rFonts w:hint="eastAsia"/>
                <w:szCs w:val="21"/>
              </w:rPr>
            </w:pPr>
          </w:p>
        </w:tc>
      </w:tr>
      <w:tr w:rsidR="00E74959" w:rsidTr="00D1040F">
        <w:trPr>
          <w:cantSplit/>
          <w:trHeight w:val="386"/>
        </w:trPr>
        <w:tc>
          <w:tcPr>
            <w:tcW w:w="401" w:type="pct"/>
            <w:tcBorders>
              <w:left w:val="single" w:sz="4" w:space="0" w:color="auto"/>
              <w:right w:val="single" w:sz="4" w:space="0" w:color="auto"/>
            </w:tcBorders>
            <w:vAlign w:val="center"/>
          </w:tcPr>
          <w:p w:rsidR="00E74959" w:rsidRPr="004935CE" w:rsidRDefault="00E74959" w:rsidP="00D1040F">
            <w:pPr>
              <w:spacing w:line="300" w:lineRule="exact"/>
              <w:jc w:val="center"/>
              <w:rPr>
                <w:rFonts w:hint="eastAsia"/>
                <w:szCs w:val="21"/>
              </w:rPr>
            </w:pPr>
          </w:p>
        </w:tc>
        <w:tc>
          <w:tcPr>
            <w:tcW w:w="1778" w:type="pct"/>
            <w:tcBorders>
              <w:left w:val="single" w:sz="4" w:space="0" w:color="auto"/>
              <w:right w:val="single" w:sz="4" w:space="0" w:color="auto"/>
            </w:tcBorders>
            <w:vAlign w:val="center"/>
          </w:tcPr>
          <w:p w:rsidR="00E74959" w:rsidRPr="004935CE" w:rsidRDefault="00E74959" w:rsidP="00D1040F">
            <w:pPr>
              <w:spacing w:line="300" w:lineRule="exact"/>
              <w:ind w:firstLineChars="50" w:firstLine="105"/>
              <w:rPr>
                <w:rFonts w:hint="eastAsia"/>
                <w:szCs w:val="21"/>
              </w:rPr>
            </w:pPr>
          </w:p>
        </w:tc>
        <w:tc>
          <w:tcPr>
            <w:tcW w:w="725" w:type="pct"/>
            <w:tcBorders>
              <w:top w:val="single" w:sz="4" w:space="0" w:color="auto"/>
              <w:left w:val="single" w:sz="4" w:space="0" w:color="auto"/>
              <w:bottom w:val="single" w:sz="4" w:space="0" w:color="auto"/>
              <w:right w:val="single" w:sz="4" w:space="0" w:color="auto"/>
            </w:tcBorders>
            <w:vAlign w:val="center"/>
          </w:tcPr>
          <w:p w:rsidR="00E74959" w:rsidRPr="004935CE" w:rsidRDefault="00E74959" w:rsidP="00D1040F">
            <w:pPr>
              <w:spacing w:line="300" w:lineRule="exact"/>
              <w:jc w:val="center"/>
              <w:rPr>
                <w:rFonts w:hint="eastAsia"/>
                <w:szCs w:val="21"/>
              </w:rPr>
            </w:pPr>
          </w:p>
        </w:tc>
        <w:tc>
          <w:tcPr>
            <w:tcW w:w="597" w:type="pct"/>
            <w:tcBorders>
              <w:top w:val="single" w:sz="4" w:space="0" w:color="auto"/>
              <w:left w:val="single" w:sz="4" w:space="0" w:color="auto"/>
              <w:bottom w:val="single" w:sz="4" w:space="0" w:color="auto"/>
              <w:right w:val="single" w:sz="4" w:space="0" w:color="auto"/>
            </w:tcBorders>
            <w:vAlign w:val="center"/>
          </w:tcPr>
          <w:p w:rsidR="00E74959" w:rsidRPr="004935CE" w:rsidRDefault="00E74959" w:rsidP="00D1040F">
            <w:pPr>
              <w:spacing w:line="300" w:lineRule="exact"/>
              <w:jc w:val="center"/>
              <w:rPr>
                <w:rFonts w:hint="eastAsia"/>
                <w:szCs w:val="21"/>
              </w:rPr>
            </w:pPr>
          </w:p>
        </w:tc>
        <w:tc>
          <w:tcPr>
            <w:tcW w:w="1499" w:type="pct"/>
            <w:tcBorders>
              <w:top w:val="single" w:sz="4" w:space="0" w:color="auto"/>
              <w:left w:val="single" w:sz="4" w:space="0" w:color="auto"/>
              <w:bottom w:val="single" w:sz="4" w:space="0" w:color="auto"/>
              <w:right w:val="single" w:sz="4" w:space="0" w:color="auto"/>
            </w:tcBorders>
            <w:vAlign w:val="center"/>
          </w:tcPr>
          <w:p w:rsidR="00E74959" w:rsidRPr="004935CE" w:rsidRDefault="00E74959" w:rsidP="00D1040F">
            <w:pPr>
              <w:spacing w:line="300" w:lineRule="exact"/>
              <w:jc w:val="center"/>
              <w:rPr>
                <w:rFonts w:hint="eastAsia"/>
                <w:szCs w:val="21"/>
              </w:rPr>
            </w:pPr>
          </w:p>
        </w:tc>
      </w:tr>
    </w:tbl>
    <w:p w:rsidR="00423EB5" w:rsidRPr="00141BBC" w:rsidRDefault="00423EB5" w:rsidP="001545AD">
      <w:pPr>
        <w:spacing w:line="360" w:lineRule="auto"/>
        <w:ind w:firstLineChars="200" w:firstLine="360"/>
        <w:rPr>
          <w:rFonts w:ascii="宋体" w:hAnsi="宋体" w:hint="eastAsia"/>
          <w:color w:val="FF0000"/>
          <w:sz w:val="18"/>
          <w:szCs w:val="18"/>
        </w:rPr>
      </w:pPr>
    </w:p>
    <w:p w:rsidR="001545AD" w:rsidRPr="00B843BF" w:rsidRDefault="00423EB5" w:rsidP="001545AD">
      <w:pPr>
        <w:spacing w:line="360" w:lineRule="auto"/>
        <w:rPr>
          <w:color w:val="000000"/>
          <w:sz w:val="24"/>
        </w:rPr>
      </w:pPr>
      <w:r>
        <w:rPr>
          <w:rFonts w:hint="eastAsia"/>
          <w:color w:val="000000"/>
          <w:sz w:val="24"/>
        </w:rPr>
        <w:lastRenderedPageBreak/>
        <w:t>3</w:t>
      </w:r>
      <w:r w:rsidR="001545AD" w:rsidRPr="00B843BF">
        <w:rPr>
          <w:rFonts w:hint="eastAsia"/>
          <w:color w:val="000000"/>
          <w:sz w:val="24"/>
        </w:rPr>
        <w:t>学时与学分分配</w:t>
      </w:r>
    </w:p>
    <w:p w:rsidR="001545AD" w:rsidRPr="00B843BF" w:rsidRDefault="001545AD" w:rsidP="001545AD">
      <w:pPr>
        <w:spacing w:line="360" w:lineRule="auto"/>
        <w:ind w:left="560"/>
        <w:rPr>
          <w:color w:val="000000"/>
          <w:sz w:val="24"/>
        </w:rPr>
      </w:pPr>
      <w:r w:rsidRPr="00B843BF">
        <w:rPr>
          <w:rFonts w:hint="eastAsia"/>
          <w:color w:val="000000"/>
          <w:sz w:val="24"/>
        </w:rPr>
        <w:t>学时与学分分配见表</w:t>
      </w:r>
      <w:r w:rsidR="00D67E93">
        <w:rPr>
          <w:rFonts w:hint="eastAsia"/>
          <w:color w:val="000000"/>
          <w:sz w:val="24"/>
        </w:rPr>
        <w:t>7</w:t>
      </w:r>
      <w:r w:rsidRPr="00B843BF">
        <w:rPr>
          <w:rFonts w:hint="eastAsia"/>
          <w:color w:val="000000"/>
          <w:sz w:val="24"/>
        </w:rPr>
        <w:t>-</w:t>
      </w:r>
      <w:r w:rsidR="00423EB5">
        <w:rPr>
          <w:rFonts w:hint="eastAsia"/>
          <w:color w:val="000000"/>
          <w:sz w:val="24"/>
        </w:rPr>
        <w:t>3</w:t>
      </w:r>
      <w:r w:rsidRPr="00B843BF">
        <w:rPr>
          <w:rFonts w:hint="eastAsia"/>
          <w:color w:val="000000"/>
          <w:sz w:val="24"/>
        </w:rPr>
        <w:t>-</w:t>
      </w:r>
      <w:r w:rsidR="00423EB5">
        <w:rPr>
          <w:rFonts w:hint="eastAsia"/>
          <w:color w:val="000000"/>
          <w:sz w:val="24"/>
        </w:rPr>
        <w:t>1</w:t>
      </w:r>
      <w:r w:rsidRPr="00B843BF">
        <w:rPr>
          <w:rFonts w:hint="eastAsia"/>
          <w:color w:val="000000"/>
          <w:sz w:val="24"/>
        </w:rPr>
        <w:t>。</w:t>
      </w:r>
    </w:p>
    <w:p w:rsidR="001545AD" w:rsidRPr="00B843BF" w:rsidRDefault="001545AD" w:rsidP="002C0DEE">
      <w:pPr>
        <w:spacing w:afterLines="50" w:after="156"/>
        <w:ind w:firstLineChars="200" w:firstLine="422"/>
        <w:jc w:val="center"/>
        <w:rPr>
          <w:rFonts w:ascii="宋体" w:hAnsi="宋体"/>
          <w:b/>
          <w:color w:val="000000"/>
          <w:szCs w:val="21"/>
        </w:rPr>
      </w:pPr>
      <w:r w:rsidRPr="00B843BF">
        <w:rPr>
          <w:rFonts w:ascii="宋体" w:hAnsi="宋体" w:hint="eastAsia"/>
          <w:b/>
          <w:color w:val="000000"/>
          <w:szCs w:val="21"/>
        </w:rPr>
        <w:t>表</w:t>
      </w:r>
      <w:r w:rsidR="00D67E93">
        <w:rPr>
          <w:rFonts w:ascii="宋体" w:hAnsi="宋体" w:hint="eastAsia"/>
          <w:b/>
          <w:color w:val="000000"/>
          <w:szCs w:val="21"/>
        </w:rPr>
        <w:t>7</w:t>
      </w:r>
      <w:r w:rsidRPr="00B843BF">
        <w:rPr>
          <w:rFonts w:ascii="宋体" w:hAnsi="宋体" w:hint="eastAsia"/>
          <w:b/>
          <w:color w:val="000000"/>
          <w:szCs w:val="21"/>
        </w:rPr>
        <w:t>-</w:t>
      </w:r>
      <w:r w:rsidR="00D67E93">
        <w:rPr>
          <w:rFonts w:ascii="宋体" w:hAnsi="宋体" w:hint="eastAsia"/>
          <w:b/>
          <w:color w:val="000000"/>
          <w:szCs w:val="21"/>
        </w:rPr>
        <w:t>2</w:t>
      </w:r>
      <w:r w:rsidRPr="00B843BF">
        <w:rPr>
          <w:rFonts w:ascii="宋体" w:hAnsi="宋体" w:hint="eastAsia"/>
          <w:b/>
          <w:color w:val="000000"/>
          <w:szCs w:val="21"/>
        </w:rPr>
        <w:t>-2  学时与学分分配表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1389"/>
        <w:gridCol w:w="1109"/>
        <w:gridCol w:w="1279"/>
        <w:gridCol w:w="1277"/>
        <w:gridCol w:w="1283"/>
        <w:gridCol w:w="1277"/>
      </w:tblGrid>
      <w:tr w:rsidR="001545AD" w:rsidRPr="00BF06FA" w:rsidTr="00A140E9">
        <w:trPr>
          <w:trHeight w:val="260"/>
          <w:jc w:val="center"/>
        </w:trPr>
        <w:tc>
          <w:tcPr>
            <w:tcW w:w="2673" w:type="dxa"/>
            <w:gridSpan w:val="2"/>
            <w:vMerge w:val="restart"/>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课程类型</w:t>
            </w:r>
          </w:p>
        </w:tc>
        <w:tc>
          <w:tcPr>
            <w:tcW w:w="1134" w:type="dxa"/>
            <w:vMerge w:val="restart"/>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课程门数</w:t>
            </w:r>
          </w:p>
        </w:tc>
        <w:tc>
          <w:tcPr>
            <w:tcW w:w="2607" w:type="dxa"/>
            <w:gridSpan w:val="2"/>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学时分配</w:t>
            </w:r>
          </w:p>
        </w:tc>
        <w:tc>
          <w:tcPr>
            <w:tcW w:w="2608" w:type="dxa"/>
            <w:gridSpan w:val="2"/>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学分分配</w:t>
            </w:r>
          </w:p>
        </w:tc>
      </w:tr>
      <w:tr w:rsidR="001545AD" w:rsidRPr="00BF06FA" w:rsidTr="00A140E9">
        <w:trPr>
          <w:trHeight w:val="167"/>
          <w:jc w:val="center"/>
        </w:trPr>
        <w:tc>
          <w:tcPr>
            <w:tcW w:w="2673" w:type="dxa"/>
            <w:gridSpan w:val="2"/>
            <w:vMerge/>
            <w:shd w:val="clear" w:color="auto" w:fill="auto"/>
            <w:vAlign w:val="center"/>
          </w:tcPr>
          <w:p w:rsidR="001545AD" w:rsidRPr="00BF06FA" w:rsidRDefault="001545AD" w:rsidP="00A140E9">
            <w:pPr>
              <w:spacing w:line="360" w:lineRule="auto"/>
              <w:jc w:val="center"/>
              <w:rPr>
                <w:rFonts w:ascii="宋体" w:hAnsi="宋体"/>
                <w:color w:val="0070C0"/>
                <w:sz w:val="18"/>
                <w:szCs w:val="18"/>
              </w:rPr>
            </w:pPr>
          </w:p>
        </w:tc>
        <w:tc>
          <w:tcPr>
            <w:tcW w:w="1134" w:type="dxa"/>
            <w:vMerge/>
            <w:shd w:val="clear" w:color="auto" w:fill="auto"/>
            <w:vAlign w:val="center"/>
          </w:tcPr>
          <w:p w:rsidR="001545AD" w:rsidRPr="00BF06FA" w:rsidRDefault="001545AD" w:rsidP="00A140E9">
            <w:pPr>
              <w:spacing w:line="360" w:lineRule="auto"/>
              <w:jc w:val="center"/>
              <w:rPr>
                <w:rFonts w:ascii="宋体" w:hAnsi="宋体"/>
                <w:color w:val="0070C0"/>
                <w:sz w:val="18"/>
                <w:szCs w:val="18"/>
              </w:rPr>
            </w:pPr>
          </w:p>
        </w:tc>
        <w:tc>
          <w:tcPr>
            <w:tcW w:w="1303"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学时数</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学时比例</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学分数</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学分比例</w:t>
            </w:r>
          </w:p>
        </w:tc>
      </w:tr>
      <w:tr w:rsidR="001545AD" w:rsidRPr="00BF06FA" w:rsidTr="00A140E9">
        <w:trPr>
          <w:trHeight w:val="260"/>
          <w:jc w:val="center"/>
        </w:trPr>
        <w:tc>
          <w:tcPr>
            <w:tcW w:w="1250" w:type="dxa"/>
            <w:vMerge w:val="restart"/>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通识课</w:t>
            </w:r>
          </w:p>
        </w:tc>
        <w:tc>
          <w:tcPr>
            <w:tcW w:w="1423"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公共课</w:t>
            </w:r>
          </w:p>
        </w:tc>
        <w:tc>
          <w:tcPr>
            <w:tcW w:w="113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11</w:t>
            </w:r>
          </w:p>
        </w:tc>
        <w:tc>
          <w:tcPr>
            <w:tcW w:w="1303"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606</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23%</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31.5</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22%</w:t>
            </w:r>
          </w:p>
        </w:tc>
      </w:tr>
      <w:tr w:rsidR="001545AD" w:rsidRPr="00BF06FA" w:rsidTr="00A140E9">
        <w:trPr>
          <w:trHeight w:val="260"/>
          <w:jc w:val="center"/>
        </w:trPr>
        <w:tc>
          <w:tcPr>
            <w:tcW w:w="1250" w:type="dxa"/>
            <w:vMerge/>
            <w:shd w:val="clear" w:color="auto" w:fill="auto"/>
            <w:vAlign w:val="center"/>
          </w:tcPr>
          <w:p w:rsidR="001545AD" w:rsidRPr="00BF06FA" w:rsidRDefault="001545AD" w:rsidP="00A140E9">
            <w:pPr>
              <w:spacing w:line="360" w:lineRule="auto"/>
              <w:jc w:val="center"/>
              <w:rPr>
                <w:rFonts w:ascii="宋体" w:hAnsi="宋体"/>
                <w:color w:val="0070C0"/>
                <w:sz w:val="18"/>
                <w:szCs w:val="18"/>
              </w:rPr>
            </w:pPr>
          </w:p>
        </w:tc>
        <w:tc>
          <w:tcPr>
            <w:tcW w:w="1423"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选修课</w:t>
            </w:r>
          </w:p>
        </w:tc>
        <w:tc>
          <w:tcPr>
            <w:tcW w:w="113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3</w:t>
            </w:r>
          </w:p>
        </w:tc>
        <w:tc>
          <w:tcPr>
            <w:tcW w:w="1303"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108</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4%</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6</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4%</w:t>
            </w:r>
          </w:p>
        </w:tc>
      </w:tr>
      <w:tr w:rsidR="001545AD" w:rsidRPr="00BF06FA" w:rsidTr="00A140E9">
        <w:trPr>
          <w:trHeight w:val="260"/>
          <w:jc w:val="center"/>
        </w:trPr>
        <w:tc>
          <w:tcPr>
            <w:tcW w:w="1250" w:type="dxa"/>
            <w:vMerge w:val="restart"/>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专业课</w:t>
            </w:r>
          </w:p>
        </w:tc>
        <w:tc>
          <w:tcPr>
            <w:tcW w:w="1423"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专业基础课</w:t>
            </w:r>
          </w:p>
        </w:tc>
        <w:tc>
          <w:tcPr>
            <w:tcW w:w="113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5</w:t>
            </w:r>
          </w:p>
        </w:tc>
        <w:tc>
          <w:tcPr>
            <w:tcW w:w="1303"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420</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16%</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24</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17%</w:t>
            </w:r>
          </w:p>
        </w:tc>
      </w:tr>
      <w:tr w:rsidR="001545AD" w:rsidRPr="00BF06FA" w:rsidTr="00A140E9">
        <w:trPr>
          <w:trHeight w:val="260"/>
          <w:jc w:val="center"/>
        </w:trPr>
        <w:tc>
          <w:tcPr>
            <w:tcW w:w="1250" w:type="dxa"/>
            <w:vMerge/>
            <w:shd w:val="clear" w:color="auto" w:fill="auto"/>
            <w:vAlign w:val="center"/>
          </w:tcPr>
          <w:p w:rsidR="001545AD" w:rsidRPr="00BF06FA" w:rsidRDefault="001545AD" w:rsidP="00A140E9">
            <w:pPr>
              <w:spacing w:line="360" w:lineRule="auto"/>
              <w:jc w:val="center"/>
              <w:rPr>
                <w:rFonts w:ascii="宋体" w:hAnsi="宋体"/>
                <w:color w:val="0070C0"/>
                <w:sz w:val="18"/>
                <w:szCs w:val="18"/>
              </w:rPr>
            </w:pPr>
          </w:p>
        </w:tc>
        <w:tc>
          <w:tcPr>
            <w:tcW w:w="1423"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专业核心课</w:t>
            </w:r>
          </w:p>
        </w:tc>
        <w:tc>
          <w:tcPr>
            <w:tcW w:w="113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6</w:t>
            </w:r>
          </w:p>
        </w:tc>
        <w:tc>
          <w:tcPr>
            <w:tcW w:w="1303"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1324</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50%</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70</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48%</w:t>
            </w:r>
          </w:p>
        </w:tc>
      </w:tr>
      <w:tr w:rsidR="001545AD" w:rsidRPr="00BF06FA" w:rsidTr="00A140E9">
        <w:trPr>
          <w:trHeight w:val="278"/>
          <w:jc w:val="center"/>
        </w:trPr>
        <w:tc>
          <w:tcPr>
            <w:tcW w:w="1250" w:type="dxa"/>
            <w:vMerge w:val="restart"/>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专业拓展课</w:t>
            </w:r>
          </w:p>
        </w:tc>
        <w:tc>
          <w:tcPr>
            <w:tcW w:w="1423"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方向课</w:t>
            </w:r>
          </w:p>
        </w:tc>
        <w:tc>
          <w:tcPr>
            <w:tcW w:w="113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3</w:t>
            </w:r>
          </w:p>
        </w:tc>
        <w:tc>
          <w:tcPr>
            <w:tcW w:w="1303"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90</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3%</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7</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5%</w:t>
            </w:r>
          </w:p>
        </w:tc>
      </w:tr>
      <w:tr w:rsidR="001545AD" w:rsidRPr="00BF06FA" w:rsidTr="00A140E9">
        <w:trPr>
          <w:trHeight w:val="167"/>
          <w:jc w:val="center"/>
        </w:trPr>
        <w:tc>
          <w:tcPr>
            <w:tcW w:w="1250" w:type="dxa"/>
            <w:vMerge/>
            <w:shd w:val="clear" w:color="auto" w:fill="auto"/>
            <w:vAlign w:val="center"/>
          </w:tcPr>
          <w:p w:rsidR="001545AD" w:rsidRPr="00BF06FA" w:rsidRDefault="001545AD" w:rsidP="00A140E9">
            <w:pPr>
              <w:spacing w:line="360" w:lineRule="auto"/>
              <w:jc w:val="center"/>
              <w:rPr>
                <w:rFonts w:ascii="宋体" w:hAnsi="宋体"/>
                <w:color w:val="0070C0"/>
                <w:sz w:val="18"/>
                <w:szCs w:val="18"/>
              </w:rPr>
            </w:pPr>
          </w:p>
        </w:tc>
        <w:tc>
          <w:tcPr>
            <w:tcW w:w="1423"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选修课</w:t>
            </w:r>
          </w:p>
        </w:tc>
        <w:tc>
          <w:tcPr>
            <w:tcW w:w="113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3</w:t>
            </w:r>
          </w:p>
        </w:tc>
        <w:tc>
          <w:tcPr>
            <w:tcW w:w="1303"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90</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3%</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6</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4%</w:t>
            </w:r>
          </w:p>
        </w:tc>
      </w:tr>
      <w:tr w:rsidR="001545AD" w:rsidRPr="00BF06FA" w:rsidTr="00A140E9">
        <w:trPr>
          <w:trHeight w:val="278"/>
          <w:jc w:val="center"/>
        </w:trPr>
        <w:tc>
          <w:tcPr>
            <w:tcW w:w="2673" w:type="dxa"/>
            <w:gridSpan w:val="2"/>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总  计</w:t>
            </w:r>
          </w:p>
        </w:tc>
        <w:tc>
          <w:tcPr>
            <w:tcW w:w="113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31</w:t>
            </w:r>
          </w:p>
        </w:tc>
        <w:tc>
          <w:tcPr>
            <w:tcW w:w="1303"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2638</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r w:rsidRPr="00BF06FA">
              <w:rPr>
                <w:rFonts w:ascii="宋体" w:hAnsi="宋体" w:hint="eastAsia"/>
                <w:color w:val="0070C0"/>
                <w:sz w:val="18"/>
                <w:szCs w:val="18"/>
              </w:rPr>
              <w:t>144.5</w:t>
            </w:r>
          </w:p>
        </w:tc>
        <w:tc>
          <w:tcPr>
            <w:tcW w:w="1304" w:type="dxa"/>
            <w:shd w:val="clear" w:color="auto" w:fill="auto"/>
            <w:vAlign w:val="center"/>
          </w:tcPr>
          <w:p w:rsidR="001545AD" w:rsidRPr="00BF06FA" w:rsidRDefault="001545AD" w:rsidP="00A140E9">
            <w:pPr>
              <w:spacing w:line="360" w:lineRule="auto"/>
              <w:jc w:val="center"/>
              <w:rPr>
                <w:rFonts w:ascii="宋体" w:hAnsi="宋体"/>
                <w:color w:val="0070C0"/>
                <w:sz w:val="18"/>
                <w:szCs w:val="18"/>
              </w:rPr>
            </w:pPr>
          </w:p>
        </w:tc>
      </w:tr>
    </w:tbl>
    <w:p w:rsidR="00913E74" w:rsidRPr="00913E74" w:rsidRDefault="00913E74" w:rsidP="00913E74">
      <w:pPr>
        <w:spacing w:line="360" w:lineRule="auto"/>
        <w:rPr>
          <w:color w:val="000000"/>
          <w:sz w:val="24"/>
        </w:rPr>
      </w:pPr>
      <w:r w:rsidRPr="00913E74">
        <w:rPr>
          <w:rFonts w:hint="eastAsia"/>
          <w:color w:val="000000"/>
          <w:sz w:val="24"/>
        </w:rPr>
        <w:t>3.</w:t>
      </w:r>
    </w:p>
    <w:p w:rsidR="001545AD" w:rsidRDefault="00D3720C" w:rsidP="002C0DEE">
      <w:pPr>
        <w:spacing w:beforeLines="50" w:before="156" w:afterLines="50" w:after="156" w:line="360" w:lineRule="auto"/>
        <w:rPr>
          <w:b/>
          <w:color w:val="000000"/>
          <w:sz w:val="24"/>
        </w:rPr>
      </w:pPr>
      <w:r w:rsidRPr="00D3720C">
        <w:rPr>
          <w:rFonts w:hint="eastAsia"/>
          <w:b/>
          <w:color w:val="000000"/>
          <w:sz w:val="24"/>
        </w:rPr>
        <w:t>八</w:t>
      </w:r>
      <w:r w:rsidR="001545AD">
        <w:rPr>
          <w:rFonts w:hint="eastAsia"/>
          <w:b/>
          <w:color w:val="000000"/>
          <w:sz w:val="24"/>
        </w:rPr>
        <w:t>、方案制订（修订）及审批说明</w:t>
      </w:r>
    </w:p>
    <w:p w:rsidR="001545AD" w:rsidRPr="00BF06FA" w:rsidRDefault="001545AD" w:rsidP="002C0DEE">
      <w:pPr>
        <w:spacing w:beforeLines="50" w:before="156" w:afterLines="50" w:after="156" w:line="360" w:lineRule="auto"/>
        <w:rPr>
          <w:rFonts w:ascii="仿宋" w:eastAsia="仿宋" w:hAnsi="仿宋"/>
          <w:color w:val="0070C0"/>
          <w:sz w:val="24"/>
        </w:rPr>
      </w:pPr>
      <w:r w:rsidRPr="00BF06FA">
        <w:rPr>
          <w:rFonts w:ascii="仿宋" w:eastAsia="仿宋" w:hAnsi="仿宋" w:hint="eastAsia"/>
          <w:color w:val="0070C0"/>
          <w:sz w:val="24"/>
        </w:rPr>
        <w:t>（注：可就本方案制订的指导思想或原则、主要特色、特殊情况说明以及制订集体（如：专业建设指导委员会，专业教研组等）、具体制订（撰写）人、审批情况等进行简明扼要的说明</w:t>
      </w:r>
      <w:r w:rsidR="006D7A35" w:rsidRPr="00BF06FA">
        <w:rPr>
          <w:rFonts w:ascii="仿宋" w:eastAsia="仿宋" w:hAnsi="仿宋" w:hint="eastAsia"/>
          <w:color w:val="0070C0"/>
          <w:sz w:val="24"/>
        </w:rPr>
        <w:t>，不宜过于繁琐</w:t>
      </w:r>
      <w:r w:rsidRPr="00BF06FA">
        <w:rPr>
          <w:rFonts w:ascii="仿宋" w:eastAsia="仿宋" w:hAnsi="仿宋" w:hint="eastAsia"/>
          <w:color w:val="0070C0"/>
          <w:sz w:val="24"/>
        </w:rPr>
        <w:t>）</w:t>
      </w:r>
    </w:p>
    <w:p w:rsidR="00D174E9" w:rsidRDefault="00D174E9" w:rsidP="001545AD">
      <w:pPr>
        <w:spacing w:line="480" w:lineRule="auto"/>
        <w:rPr>
          <w:rFonts w:ascii="宋体" w:hAnsi="宋体"/>
          <w:color w:val="000000"/>
          <w:sz w:val="28"/>
          <w:szCs w:val="28"/>
        </w:rPr>
      </w:pPr>
    </w:p>
    <w:p w:rsidR="001545AD" w:rsidRPr="00246A51" w:rsidRDefault="001545AD" w:rsidP="001545AD">
      <w:pPr>
        <w:spacing w:line="480" w:lineRule="auto"/>
        <w:rPr>
          <w:rFonts w:ascii="仿宋_GB2312" w:eastAsia="仿宋_GB2312" w:hAnsi="宋体" w:cs="Arial"/>
          <w:color w:val="000000"/>
          <w:szCs w:val="21"/>
        </w:rPr>
      </w:pPr>
      <w:r w:rsidRPr="007416DC">
        <w:rPr>
          <w:rFonts w:ascii="宋体" w:hAnsi="宋体" w:hint="eastAsia"/>
          <w:color w:val="000000"/>
          <w:sz w:val="28"/>
          <w:szCs w:val="28"/>
        </w:rPr>
        <w:t>本方案附件</w:t>
      </w:r>
      <w:r>
        <w:rPr>
          <w:rFonts w:ascii="宋体" w:hAnsi="宋体" w:hint="eastAsia"/>
          <w:color w:val="000000"/>
          <w:sz w:val="28"/>
          <w:szCs w:val="28"/>
        </w:rPr>
        <w:t>（均另附）</w:t>
      </w:r>
      <w:r w:rsidRPr="007416DC">
        <w:rPr>
          <w:rFonts w:ascii="宋体" w:hAnsi="宋体" w:hint="eastAsia"/>
          <w:color w:val="000000"/>
          <w:sz w:val="28"/>
          <w:szCs w:val="28"/>
        </w:rPr>
        <w:t>：</w:t>
      </w:r>
    </w:p>
    <w:p w:rsidR="001545AD" w:rsidRPr="00246A51" w:rsidRDefault="001545AD" w:rsidP="001545AD">
      <w:pPr>
        <w:widowControl/>
        <w:adjustRightInd w:val="0"/>
        <w:snapToGrid w:val="0"/>
        <w:spacing w:line="360" w:lineRule="auto"/>
        <w:ind w:right="45"/>
        <w:jc w:val="left"/>
        <w:textAlignment w:val="baseline"/>
        <w:outlineLvl w:val="2"/>
        <w:rPr>
          <w:rFonts w:ascii="宋体" w:hAnsi="宋体" w:cs="宋体"/>
          <w:bCs/>
          <w:color w:val="000000"/>
          <w:kern w:val="0"/>
          <w:sz w:val="24"/>
          <w:u w:color="000000"/>
        </w:rPr>
      </w:pPr>
      <w:r w:rsidRPr="00246A51">
        <w:rPr>
          <w:rFonts w:ascii="宋体" w:hAnsi="宋体" w:cs="宋体" w:hint="eastAsia"/>
          <w:bCs/>
          <w:color w:val="000000"/>
          <w:kern w:val="0"/>
          <w:sz w:val="24"/>
          <w:u w:color="000000"/>
        </w:rPr>
        <w:t>附件</w:t>
      </w:r>
      <w:r w:rsidR="00A140E9">
        <w:rPr>
          <w:rFonts w:ascii="宋体" w:hAnsi="宋体" w:cs="宋体" w:hint="eastAsia"/>
          <w:bCs/>
          <w:color w:val="000000"/>
          <w:kern w:val="0"/>
          <w:sz w:val="24"/>
          <w:u w:color="000000"/>
        </w:rPr>
        <w:t>1</w:t>
      </w:r>
      <w:r w:rsidRPr="00246A51">
        <w:rPr>
          <w:rFonts w:ascii="宋体" w:hAnsi="宋体" w:cs="宋体" w:hint="eastAsia"/>
          <w:bCs/>
          <w:color w:val="000000"/>
          <w:kern w:val="0"/>
          <w:sz w:val="24"/>
          <w:u w:color="000000"/>
        </w:rPr>
        <w:t>：专业人才需求</w:t>
      </w:r>
      <w:r>
        <w:rPr>
          <w:rFonts w:ascii="宋体" w:hAnsi="宋体" w:cs="宋体" w:hint="eastAsia"/>
          <w:bCs/>
          <w:color w:val="000000"/>
          <w:kern w:val="0"/>
          <w:sz w:val="24"/>
          <w:u w:color="000000"/>
        </w:rPr>
        <w:t>及职业岗位分析</w:t>
      </w:r>
      <w:r w:rsidRPr="00246A51">
        <w:rPr>
          <w:rFonts w:ascii="宋体" w:hAnsi="宋体" w:cs="宋体" w:hint="eastAsia"/>
          <w:bCs/>
          <w:color w:val="000000"/>
          <w:kern w:val="0"/>
          <w:sz w:val="24"/>
          <w:u w:color="000000"/>
        </w:rPr>
        <w:t>调研报告</w:t>
      </w:r>
    </w:p>
    <w:p w:rsidR="001545AD" w:rsidRPr="00246A51" w:rsidRDefault="001545AD" w:rsidP="001545AD">
      <w:pPr>
        <w:widowControl/>
        <w:adjustRightInd w:val="0"/>
        <w:snapToGrid w:val="0"/>
        <w:spacing w:line="360" w:lineRule="auto"/>
        <w:ind w:right="45"/>
        <w:jc w:val="left"/>
        <w:textAlignment w:val="baseline"/>
        <w:outlineLvl w:val="2"/>
        <w:rPr>
          <w:rFonts w:ascii="宋体" w:hAnsi="宋体" w:cs="宋体"/>
          <w:bCs/>
          <w:color w:val="000000"/>
          <w:kern w:val="0"/>
          <w:sz w:val="24"/>
          <w:u w:color="000000"/>
        </w:rPr>
      </w:pPr>
      <w:r>
        <w:rPr>
          <w:rFonts w:ascii="宋体" w:hAnsi="宋体" w:cs="宋体" w:hint="eastAsia"/>
          <w:bCs/>
          <w:color w:val="000000"/>
          <w:kern w:val="0"/>
          <w:sz w:val="24"/>
          <w:u w:color="000000"/>
        </w:rPr>
        <w:t>附件</w:t>
      </w:r>
      <w:r w:rsidR="00A140E9">
        <w:rPr>
          <w:rFonts w:ascii="宋体" w:hAnsi="宋体" w:cs="宋体" w:hint="eastAsia"/>
          <w:bCs/>
          <w:color w:val="000000"/>
          <w:kern w:val="0"/>
          <w:sz w:val="24"/>
          <w:u w:color="000000"/>
        </w:rPr>
        <w:t>2</w:t>
      </w:r>
      <w:r>
        <w:rPr>
          <w:rFonts w:ascii="宋体" w:hAnsi="宋体" w:cs="宋体" w:hint="eastAsia"/>
          <w:bCs/>
          <w:color w:val="000000"/>
          <w:kern w:val="0"/>
          <w:sz w:val="24"/>
          <w:u w:color="000000"/>
        </w:rPr>
        <w:t>：专业人才培养方案制订（修订）调研报告</w:t>
      </w:r>
      <w:r w:rsidR="007B353E">
        <w:rPr>
          <w:rFonts w:ascii="宋体" w:hAnsi="宋体" w:cs="宋体" w:hint="eastAsia"/>
          <w:bCs/>
          <w:color w:val="000000"/>
          <w:kern w:val="0"/>
          <w:sz w:val="24"/>
          <w:u w:color="000000"/>
        </w:rPr>
        <w:t>（2015版）</w:t>
      </w:r>
    </w:p>
    <w:p w:rsidR="001545AD" w:rsidRDefault="001545AD" w:rsidP="001545AD">
      <w:pPr>
        <w:widowControl/>
        <w:adjustRightInd w:val="0"/>
        <w:snapToGrid w:val="0"/>
        <w:spacing w:line="360" w:lineRule="auto"/>
        <w:ind w:right="45"/>
        <w:jc w:val="left"/>
        <w:textAlignment w:val="baseline"/>
        <w:outlineLvl w:val="2"/>
        <w:rPr>
          <w:rFonts w:ascii="宋体" w:hAnsi="宋体" w:cs="宋体"/>
          <w:bCs/>
          <w:color w:val="000000"/>
          <w:kern w:val="0"/>
          <w:sz w:val="24"/>
          <w:u w:color="000000"/>
        </w:rPr>
      </w:pPr>
      <w:r w:rsidRPr="00246A51">
        <w:rPr>
          <w:rFonts w:ascii="宋体" w:hAnsi="宋体" w:cs="宋体" w:hint="eastAsia"/>
          <w:bCs/>
          <w:color w:val="000000"/>
          <w:kern w:val="0"/>
          <w:sz w:val="24"/>
          <w:u w:color="000000"/>
        </w:rPr>
        <w:t>附件</w:t>
      </w:r>
      <w:r w:rsidR="00A140E9">
        <w:rPr>
          <w:rFonts w:ascii="宋体" w:hAnsi="宋体" w:cs="宋体" w:hint="eastAsia"/>
          <w:bCs/>
          <w:color w:val="000000"/>
          <w:kern w:val="0"/>
          <w:sz w:val="24"/>
          <w:u w:color="000000"/>
        </w:rPr>
        <w:t>3</w:t>
      </w:r>
      <w:r w:rsidRPr="00246A51">
        <w:rPr>
          <w:rFonts w:ascii="宋体" w:hAnsi="宋体" w:cs="宋体" w:hint="eastAsia"/>
          <w:bCs/>
          <w:color w:val="000000"/>
          <w:kern w:val="0"/>
          <w:sz w:val="24"/>
          <w:u w:color="000000"/>
        </w:rPr>
        <w:t>：</w:t>
      </w:r>
      <w:r>
        <w:rPr>
          <w:rFonts w:ascii="宋体" w:hAnsi="宋体" w:cs="宋体" w:hint="eastAsia"/>
          <w:bCs/>
          <w:color w:val="000000"/>
          <w:kern w:val="0"/>
          <w:sz w:val="24"/>
          <w:u w:color="000000"/>
        </w:rPr>
        <w:t>专业人才培养方案</w:t>
      </w:r>
      <w:r w:rsidRPr="00246A51">
        <w:rPr>
          <w:rFonts w:ascii="宋体" w:hAnsi="宋体" w:cs="宋体" w:hint="eastAsia"/>
          <w:bCs/>
          <w:color w:val="000000"/>
          <w:kern w:val="0"/>
          <w:sz w:val="24"/>
          <w:u w:color="000000"/>
        </w:rPr>
        <w:t>行业</w:t>
      </w:r>
      <w:r>
        <w:rPr>
          <w:rFonts w:ascii="宋体" w:hAnsi="宋体" w:cs="宋体" w:hint="eastAsia"/>
          <w:bCs/>
          <w:color w:val="000000"/>
          <w:kern w:val="0"/>
          <w:sz w:val="24"/>
          <w:u w:color="000000"/>
        </w:rPr>
        <w:t>（</w:t>
      </w:r>
      <w:r w:rsidRPr="00246A51">
        <w:rPr>
          <w:rFonts w:ascii="宋体" w:hAnsi="宋体" w:cs="宋体" w:hint="eastAsia"/>
          <w:bCs/>
          <w:color w:val="000000"/>
          <w:kern w:val="0"/>
          <w:sz w:val="24"/>
          <w:u w:color="000000"/>
        </w:rPr>
        <w:t>企业</w:t>
      </w:r>
      <w:r>
        <w:rPr>
          <w:rFonts w:ascii="宋体" w:hAnsi="宋体" w:cs="宋体" w:hint="eastAsia"/>
          <w:bCs/>
          <w:color w:val="000000"/>
          <w:kern w:val="0"/>
          <w:sz w:val="24"/>
          <w:u w:color="000000"/>
        </w:rPr>
        <w:t>）</w:t>
      </w:r>
      <w:r w:rsidRPr="00246A51">
        <w:rPr>
          <w:rFonts w:ascii="宋体" w:hAnsi="宋体" w:cs="宋体" w:hint="eastAsia"/>
          <w:bCs/>
          <w:color w:val="000000"/>
          <w:kern w:val="0"/>
          <w:sz w:val="24"/>
          <w:u w:color="000000"/>
        </w:rPr>
        <w:t>专家鉴定意见</w:t>
      </w:r>
      <w:r>
        <w:rPr>
          <w:rFonts w:ascii="宋体" w:hAnsi="宋体" w:cs="宋体" w:hint="eastAsia"/>
          <w:bCs/>
          <w:color w:val="000000"/>
          <w:kern w:val="0"/>
          <w:sz w:val="24"/>
          <w:u w:color="000000"/>
        </w:rPr>
        <w:t>及审批表</w:t>
      </w:r>
    </w:p>
    <w:p w:rsidR="001545AD" w:rsidRDefault="001545AD" w:rsidP="001545AD">
      <w:pPr>
        <w:widowControl/>
        <w:adjustRightInd w:val="0"/>
        <w:snapToGrid w:val="0"/>
        <w:spacing w:line="360" w:lineRule="auto"/>
        <w:ind w:right="45"/>
        <w:jc w:val="left"/>
        <w:textAlignment w:val="baseline"/>
        <w:outlineLvl w:val="2"/>
        <w:rPr>
          <w:rFonts w:ascii="宋体" w:hAnsi="宋体" w:cs="宋体"/>
          <w:bCs/>
          <w:color w:val="000000"/>
          <w:kern w:val="0"/>
          <w:sz w:val="24"/>
          <w:u w:color="000000"/>
        </w:rPr>
      </w:pPr>
      <w:r>
        <w:rPr>
          <w:rFonts w:ascii="宋体" w:hAnsi="宋体" w:cs="宋体" w:hint="eastAsia"/>
          <w:bCs/>
          <w:color w:val="000000"/>
          <w:kern w:val="0"/>
          <w:sz w:val="24"/>
          <w:u w:color="000000"/>
        </w:rPr>
        <w:t>附件</w:t>
      </w:r>
      <w:r w:rsidR="00A140E9">
        <w:rPr>
          <w:rFonts w:ascii="宋体" w:hAnsi="宋体" w:cs="宋体" w:hint="eastAsia"/>
          <w:bCs/>
          <w:color w:val="000000"/>
          <w:kern w:val="0"/>
          <w:sz w:val="24"/>
          <w:u w:color="000000"/>
        </w:rPr>
        <w:t>4</w:t>
      </w:r>
      <w:r>
        <w:rPr>
          <w:rFonts w:ascii="宋体" w:hAnsi="宋体" w:cs="宋体" w:hint="eastAsia"/>
          <w:bCs/>
          <w:color w:val="000000"/>
          <w:kern w:val="0"/>
          <w:sz w:val="24"/>
          <w:u w:color="000000"/>
        </w:rPr>
        <w:t>：师资与基本教学条件配置</w:t>
      </w:r>
    </w:p>
    <w:p w:rsidR="001545AD" w:rsidRDefault="001545AD" w:rsidP="001545AD">
      <w:pPr>
        <w:widowControl/>
        <w:adjustRightInd w:val="0"/>
        <w:snapToGrid w:val="0"/>
        <w:spacing w:line="360" w:lineRule="auto"/>
        <w:ind w:right="45"/>
        <w:jc w:val="left"/>
        <w:textAlignment w:val="baseline"/>
        <w:outlineLvl w:val="2"/>
        <w:rPr>
          <w:rFonts w:ascii="宋体" w:hAnsi="宋体" w:cs="宋体"/>
          <w:bCs/>
          <w:color w:val="000000"/>
          <w:kern w:val="0"/>
          <w:sz w:val="24"/>
          <w:u w:color="000000"/>
        </w:rPr>
      </w:pPr>
      <w:r>
        <w:rPr>
          <w:rFonts w:ascii="宋体" w:hAnsi="宋体" w:cs="宋体" w:hint="eastAsia"/>
          <w:bCs/>
          <w:color w:val="000000"/>
          <w:kern w:val="0"/>
          <w:sz w:val="24"/>
          <w:u w:color="000000"/>
        </w:rPr>
        <w:t>附件</w:t>
      </w:r>
      <w:r w:rsidR="00A140E9">
        <w:rPr>
          <w:rFonts w:ascii="宋体" w:hAnsi="宋体" w:cs="宋体" w:hint="eastAsia"/>
          <w:bCs/>
          <w:color w:val="000000"/>
          <w:kern w:val="0"/>
          <w:sz w:val="24"/>
          <w:u w:color="000000"/>
        </w:rPr>
        <w:t>5</w:t>
      </w:r>
      <w:r>
        <w:rPr>
          <w:rFonts w:ascii="宋体" w:hAnsi="宋体" w:cs="宋体" w:hint="eastAsia"/>
          <w:bCs/>
          <w:color w:val="000000"/>
          <w:kern w:val="0"/>
          <w:sz w:val="24"/>
          <w:u w:color="000000"/>
        </w:rPr>
        <w:t>：专业人才培养质量监控体系</w:t>
      </w:r>
    </w:p>
    <w:p w:rsidR="001545AD" w:rsidRDefault="001545AD" w:rsidP="001545AD">
      <w:pPr>
        <w:widowControl/>
        <w:adjustRightInd w:val="0"/>
        <w:snapToGrid w:val="0"/>
        <w:spacing w:line="360" w:lineRule="auto"/>
        <w:ind w:right="45"/>
        <w:jc w:val="left"/>
        <w:textAlignment w:val="baseline"/>
        <w:outlineLvl w:val="2"/>
        <w:rPr>
          <w:rFonts w:ascii="宋体" w:hAnsi="宋体" w:cs="宋体"/>
          <w:bCs/>
          <w:color w:val="000000"/>
          <w:kern w:val="0"/>
          <w:sz w:val="24"/>
          <w:u w:color="000000"/>
        </w:rPr>
      </w:pPr>
      <w:r>
        <w:rPr>
          <w:rFonts w:ascii="宋体" w:hAnsi="宋体" w:cs="宋体" w:hint="eastAsia"/>
          <w:bCs/>
          <w:color w:val="000000"/>
          <w:kern w:val="0"/>
          <w:sz w:val="24"/>
          <w:u w:color="000000"/>
        </w:rPr>
        <w:t>附件</w:t>
      </w:r>
      <w:r w:rsidR="00A140E9">
        <w:rPr>
          <w:rFonts w:ascii="宋体" w:hAnsi="宋体" w:cs="宋体" w:hint="eastAsia"/>
          <w:bCs/>
          <w:color w:val="000000"/>
          <w:kern w:val="0"/>
          <w:sz w:val="24"/>
          <w:u w:color="000000"/>
        </w:rPr>
        <w:t>6</w:t>
      </w:r>
      <w:r>
        <w:rPr>
          <w:rFonts w:ascii="宋体" w:hAnsi="宋体" w:cs="宋体" w:hint="eastAsia"/>
          <w:bCs/>
          <w:color w:val="000000"/>
          <w:kern w:val="0"/>
          <w:sz w:val="24"/>
          <w:u w:color="000000"/>
        </w:rPr>
        <w:t>：专业人才培养模式与教学模式</w:t>
      </w:r>
    </w:p>
    <w:p w:rsidR="00727751" w:rsidRDefault="00727751" w:rsidP="001545AD">
      <w:pPr>
        <w:widowControl/>
        <w:adjustRightInd w:val="0"/>
        <w:snapToGrid w:val="0"/>
        <w:spacing w:line="360" w:lineRule="auto"/>
        <w:ind w:right="45"/>
        <w:jc w:val="left"/>
        <w:textAlignment w:val="baseline"/>
        <w:outlineLvl w:val="2"/>
        <w:rPr>
          <w:rFonts w:ascii="宋体" w:hAnsi="宋体" w:cs="宋体"/>
          <w:bCs/>
          <w:color w:val="000000"/>
          <w:kern w:val="0"/>
          <w:sz w:val="24"/>
          <w:u w:color="000000"/>
        </w:rPr>
      </w:pPr>
    </w:p>
    <w:p w:rsidR="001545AD" w:rsidRPr="00E74959" w:rsidRDefault="00727751" w:rsidP="00E74959">
      <w:pPr>
        <w:widowControl/>
        <w:adjustRightInd w:val="0"/>
        <w:snapToGrid w:val="0"/>
        <w:spacing w:line="360" w:lineRule="auto"/>
        <w:ind w:right="45"/>
        <w:jc w:val="left"/>
        <w:textAlignment w:val="baseline"/>
        <w:outlineLvl w:val="2"/>
        <w:rPr>
          <w:rFonts w:ascii="仿宋" w:eastAsia="仿宋" w:hAnsi="仿宋" w:cs="宋体" w:hint="eastAsia"/>
          <w:bCs/>
          <w:color w:val="0070C0"/>
          <w:kern w:val="0"/>
          <w:sz w:val="24"/>
          <w:u w:color="000000"/>
        </w:rPr>
      </w:pPr>
      <w:r w:rsidRPr="00BF06FA">
        <w:rPr>
          <w:rFonts w:ascii="仿宋" w:eastAsia="仿宋" w:hAnsi="仿宋" w:cs="宋体" w:hint="eastAsia"/>
          <w:bCs/>
          <w:color w:val="0070C0"/>
          <w:kern w:val="0"/>
          <w:sz w:val="24"/>
          <w:u w:color="000000"/>
        </w:rPr>
        <w:t>（注：“课程标准”作为事关专业人才培养的</w:t>
      </w:r>
      <w:r w:rsidR="006F3B29" w:rsidRPr="00BF06FA">
        <w:rPr>
          <w:rFonts w:ascii="仿宋" w:eastAsia="仿宋" w:hAnsi="仿宋" w:cs="宋体" w:hint="eastAsia"/>
          <w:bCs/>
          <w:color w:val="0070C0"/>
          <w:kern w:val="0"/>
          <w:sz w:val="24"/>
          <w:u w:color="000000"/>
        </w:rPr>
        <w:t>另</w:t>
      </w:r>
      <w:r w:rsidRPr="00BF06FA">
        <w:rPr>
          <w:rFonts w:ascii="仿宋" w:eastAsia="仿宋" w:hAnsi="仿宋" w:cs="宋体" w:hint="eastAsia"/>
          <w:bCs/>
          <w:color w:val="0070C0"/>
          <w:kern w:val="0"/>
          <w:sz w:val="24"/>
          <w:u w:color="000000"/>
        </w:rPr>
        <w:t>一套重要文件</w:t>
      </w:r>
      <w:r w:rsidR="006F3B29" w:rsidRPr="00BF06FA">
        <w:rPr>
          <w:rFonts w:ascii="仿宋" w:eastAsia="仿宋" w:hAnsi="仿宋" w:cs="宋体" w:hint="eastAsia"/>
          <w:bCs/>
          <w:color w:val="0070C0"/>
          <w:kern w:val="0"/>
          <w:sz w:val="24"/>
          <w:u w:color="000000"/>
        </w:rPr>
        <w:t>采用</w:t>
      </w:r>
      <w:r w:rsidRPr="00BF06FA">
        <w:rPr>
          <w:rFonts w:ascii="仿宋" w:eastAsia="仿宋" w:hAnsi="仿宋" w:cs="宋体" w:hint="eastAsia"/>
          <w:bCs/>
          <w:color w:val="0070C0"/>
          <w:kern w:val="0"/>
          <w:sz w:val="24"/>
          <w:u w:color="000000"/>
        </w:rPr>
        <w:t>单独建立</w:t>
      </w:r>
      <w:r w:rsidR="006F3B29" w:rsidRPr="00BF06FA">
        <w:rPr>
          <w:rFonts w:ascii="仿宋" w:eastAsia="仿宋" w:hAnsi="仿宋" w:cs="宋体" w:hint="eastAsia"/>
          <w:bCs/>
          <w:color w:val="0070C0"/>
          <w:kern w:val="0"/>
          <w:sz w:val="24"/>
          <w:u w:color="000000"/>
        </w:rPr>
        <w:t>方式</w:t>
      </w:r>
      <w:r w:rsidRPr="00BF06FA">
        <w:rPr>
          <w:rFonts w:ascii="仿宋" w:eastAsia="仿宋" w:hAnsi="仿宋" w:cs="宋体" w:hint="eastAsia"/>
          <w:bCs/>
          <w:color w:val="0070C0"/>
          <w:kern w:val="0"/>
          <w:sz w:val="24"/>
          <w:u w:color="000000"/>
        </w:rPr>
        <w:t>，不</w:t>
      </w:r>
      <w:r w:rsidR="006F3B29" w:rsidRPr="00BF06FA">
        <w:rPr>
          <w:rFonts w:ascii="仿宋" w:eastAsia="仿宋" w:hAnsi="仿宋" w:cs="宋体" w:hint="eastAsia"/>
          <w:bCs/>
          <w:color w:val="0070C0"/>
          <w:kern w:val="0"/>
          <w:sz w:val="24"/>
          <w:u w:color="000000"/>
        </w:rPr>
        <w:t>再作为附件</w:t>
      </w:r>
      <w:r w:rsidRPr="00BF06FA">
        <w:rPr>
          <w:rFonts w:ascii="仿宋" w:eastAsia="仿宋" w:hAnsi="仿宋" w:cs="宋体" w:hint="eastAsia"/>
          <w:bCs/>
          <w:color w:val="0070C0"/>
          <w:kern w:val="0"/>
          <w:sz w:val="24"/>
          <w:u w:color="000000"/>
        </w:rPr>
        <w:t>列入“专业人才培养方案”结构体系内）</w:t>
      </w:r>
      <w:bookmarkStart w:id="0" w:name="_GoBack"/>
      <w:bookmarkEnd w:id="0"/>
    </w:p>
    <w:sectPr w:rsidR="001545AD" w:rsidRPr="00E74959" w:rsidSect="00A140E9">
      <w:footerReference w:type="even" r:id="rId6"/>
      <w:footerReference w:type="default" r:id="rId7"/>
      <w:pgSz w:w="11906" w:h="16838"/>
      <w:pgMar w:top="1361" w:right="1531" w:bottom="136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524" w:rsidRDefault="00456524" w:rsidP="00A92CAD">
      <w:r>
        <w:separator/>
      </w:r>
    </w:p>
  </w:endnote>
  <w:endnote w:type="continuationSeparator" w:id="0">
    <w:p w:rsidR="00456524" w:rsidRDefault="00456524" w:rsidP="00A9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D7A" w:rsidRDefault="000A6D7A" w:rsidP="00A140E9">
    <w:pPr>
      <w:pStyle w:val="a4"/>
      <w:framePr w:wrap="around" w:vAnchor="text" w:hAnchor="margin" w:xAlign="right" w:y="1"/>
      <w:rPr>
        <w:ins w:id="1" w:author="孙留欣" w:date="2010-03-22T09:41:00Z"/>
        <w:rStyle w:val="a5"/>
      </w:rPr>
    </w:pPr>
    <w:ins w:id="2" w:author="孙留欣" w:date="2010-03-22T09:41:00Z">
      <w:r>
        <w:rPr>
          <w:rStyle w:val="a5"/>
        </w:rPr>
        <w:fldChar w:fldCharType="begin"/>
      </w:r>
      <w:r>
        <w:rPr>
          <w:rStyle w:val="a5"/>
        </w:rPr>
        <w:instrText xml:space="preserve">PAGE  </w:instrText>
      </w:r>
      <w:r>
        <w:rPr>
          <w:rStyle w:val="a5"/>
        </w:rPr>
        <w:fldChar w:fldCharType="end"/>
      </w:r>
    </w:ins>
  </w:p>
  <w:p w:rsidR="000A6D7A" w:rsidRDefault="000A6D7A">
    <w:pPr>
      <w:pStyle w:val="a4"/>
      <w:ind w:right="360"/>
      <w:pPrChange w:id="3" w:author="孙留欣" w:date="2010-03-22T09:41:00Z">
        <w:pPr>
          <w:pStyle w:val="a4"/>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D7A" w:rsidRDefault="000A6D7A" w:rsidP="00A140E9">
    <w:pPr>
      <w:pStyle w:val="a4"/>
      <w:framePr w:wrap="around" w:vAnchor="text" w:hAnchor="margin" w:xAlign="right" w:y="1"/>
      <w:rPr>
        <w:ins w:id="4" w:author="孙留欣" w:date="2010-03-22T09:41:00Z"/>
        <w:rStyle w:val="a5"/>
      </w:rPr>
    </w:pPr>
    <w:ins w:id="5" w:author="孙留欣" w:date="2010-03-22T09:41:00Z">
      <w:r>
        <w:rPr>
          <w:rStyle w:val="a5"/>
        </w:rPr>
        <w:fldChar w:fldCharType="begin"/>
      </w:r>
      <w:r>
        <w:rPr>
          <w:rStyle w:val="a5"/>
        </w:rPr>
        <w:instrText xml:space="preserve">PAGE  </w:instrText>
      </w:r>
    </w:ins>
    <w:r>
      <w:rPr>
        <w:rStyle w:val="a5"/>
      </w:rPr>
      <w:fldChar w:fldCharType="separate"/>
    </w:r>
    <w:r w:rsidR="00E74959">
      <w:rPr>
        <w:rStyle w:val="a5"/>
        <w:noProof/>
      </w:rPr>
      <w:t>18</w:t>
    </w:r>
    <w:ins w:id="6" w:author="孙留欣" w:date="2010-03-22T09:41:00Z">
      <w:r>
        <w:rPr>
          <w:rStyle w:val="a5"/>
        </w:rPr>
        <w:fldChar w:fldCharType="end"/>
      </w:r>
    </w:ins>
  </w:p>
  <w:p w:rsidR="000A6D7A" w:rsidRDefault="000A6D7A" w:rsidP="00A140E9">
    <w:pPr>
      <w:pStyle w:val="a4"/>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524" w:rsidRDefault="00456524" w:rsidP="00A92CAD">
      <w:r>
        <w:separator/>
      </w:r>
    </w:p>
  </w:footnote>
  <w:footnote w:type="continuationSeparator" w:id="0">
    <w:p w:rsidR="00456524" w:rsidRDefault="00456524" w:rsidP="00A92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A9"/>
    <w:rsid w:val="000703F3"/>
    <w:rsid w:val="000A6D7A"/>
    <w:rsid w:val="000C042E"/>
    <w:rsid w:val="000F1AFE"/>
    <w:rsid w:val="001068F9"/>
    <w:rsid w:val="00135D27"/>
    <w:rsid w:val="001545AD"/>
    <w:rsid w:val="00180DA0"/>
    <w:rsid w:val="001D3197"/>
    <w:rsid w:val="00270FA6"/>
    <w:rsid w:val="00276E7D"/>
    <w:rsid w:val="002A4252"/>
    <w:rsid w:val="002A4D30"/>
    <w:rsid w:val="002C0DEE"/>
    <w:rsid w:val="00330E8E"/>
    <w:rsid w:val="00344E47"/>
    <w:rsid w:val="003D2109"/>
    <w:rsid w:val="003E369C"/>
    <w:rsid w:val="00423EB5"/>
    <w:rsid w:val="00433E1A"/>
    <w:rsid w:val="00456524"/>
    <w:rsid w:val="004A7666"/>
    <w:rsid w:val="004B67C2"/>
    <w:rsid w:val="005E6197"/>
    <w:rsid w:val="006D7A35"/>
    <w:rsid w:val="006F3B29"/>
    <w:rsid w:val="00716ABE"/>
    <w:rsid w:val="00727751"/>
    <w:rsid w:val="007A6580"/>
    <w:rsid w:val="007B11D7"/>
    <w:rsid w:val="007B353E"/>
    <w:rsid w:val="007F63A9"/>
    <w:rsid w:val="00846868"/>
    <w:rsid w:val="00910EF2"/>
    <w:rsid w:val="00913E74"/>
    <w:rsid w:val="009A2F5E"/>
    <w:rsid w:val="009A76B9"/>
    <w:rsid w:val="009E3A6E"/>
    <w:rsid w:val="00A140E9"/>
    <w:rsid w:val="00A204D6"/>
    <w:rsid w:val="00A4631D"/>
    <w:rsid w:val="00A6112C"/>
    <w:rsid w:val="00A92CAD"/>
    <w:rsid w:val="00AF309B"/>
    <w:rsid w:val="00B306D7"/>
    <w:rsid w:val="00BA34BD"/>
    <w:rsid w:val="00BD133E"/>
    <w:rsid w:val="00BD1EAF"/>
    <w:rsid w:val="00BF06FA"/>
    <w:rsid w:val="00C17967"/>
    <w:rsid w:val="00CA46E8"/>
    <w:rsid w:val="00D174E9"/>
    <w:rsid w:val="00D3720C"/>
    <w:rsid w:val="00D67E93"/>
    <w:rsid w:val="00D94A54"/>
    <w:rsid w:val="00DC7C67"/>
    <w:rsid w:val="00E0517C"/>
    <w:rsid w:val="00E133D5"/>
    <w:rsid w:val="00E74959"/>
    <w:rsid w:val="00EB0374"/>
    <w:rsid w:val="00F43AD1"/>
    <w:rsid w:val="00F9638A"/>
    <w:rsid w:val="00FF0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C0D401-D8FA-4340-983D-BEF3D51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C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2C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92CAD"/>
    <w:rPr>
      <w:sz w:val="18"/>
      <w:szCs w:val="18"/>
    </w:rPr>
  </w:style>
  <w:style w:type="paragraph" w:styleId="a4">
    <w:name w:val="footer"/>
    <w:basedOn w:val="a"/>
    <w:link w:val="Char0"/>
    <w:unhideWhenUsed/>
    <w:rsid w:val="00A92C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92CAD"/>
    <w:rPr>
      <w:sz w:val="18"/>
      <w:szCs w:val="18"/>
    </w:rPr>
  </w:style>
  <w:style w:type="character" w:styleId="a5">
    <w:name w:val="page number"/>
    <w:basedOn w:val="a0"/>
    <w:rsid w:val="00A92CAD"/>
  </w:style>
  <w:style w:type="paragraph" w:customStyle="1" w:styleId="CharCharCharCharCharChar1CharCharCharChar">
    <w:name w:val="Char Char Char Char Char Char1 Char Char Char Char"/>
    <w:basedOn w:val="a"/>
    <w:rsid w:val="00A92CAD"/>
    <w:pPr>
      <w:widowControl/>
      <w:spacing w:after="160" w:line="240" w:lineRule="exact"/>
      <w:jc w:val="left"/>
    </w:pPr>
    <w:rPr>
      <w:szCs w:val="20"/>
    </w:rPr>
  </w:style>
  <w:style w:type="paragraph" w:customStyle="1" w:styleId="CharCharCharCharCharChar1CharCharCharChar0">
    <w:name w:val="Char Char Char Char Char Char1 Char Char Char Char"/>
    <w:basedOn w:val="a"/>
    <w:rsid w:val="00330E8E"/>
    <w:pPr>
      <w:widowControl/>
      <w:spacing w:after="160" w:line="240" w:lineRule="exact"/>
      <w:jc w:val="left"/>
    </w:pPr>
    <w:rPr>
      <w:szCs w:val="20"/>
    </w:rPr>
  </w:style>
  <w:style w:type="paragraph" w:styleId="a6">
    <w:name w:val="Balloon Text"/>
    <w:basedOn w:val="a"/>
    <w:link w:val="Char1"/>
    <w:uiPriority w:val="99"/>
    <w:semiHidden/>
    <w:unhideWhenUsed/>
    <w:rsid w:val="000A6D7A"/>
    <w:rPr>
      <w:sz w:val="18"/>
      <w:szCs w:val="18"/>
    </w:rPr>
  </w:style>
  <w:style w:type="character" w:customStyle="1" w:styleId="Char1">
    <w:name w:val="批注框文本 Char"/>
    <w:basedOn w:val="a0"/>
    <w:link w:val="a6"/>
    <w:uiPriority w:val="99"/>
    <w:semiHidden/>
    <w:rsid w:val="000A6D7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1301</Words>
  <Characters>7421</Characters>
  <Application>Microsoft Office Word</Application>
  <DocSecurity>0</DocSecurity>
  <Lines>61</Lines>
  <Paragraphs>17</Paragraphs>
  <ScaleCrop>false</ScaleCrop>
  <Company>Microsoft</Company>
  <LinksUpToDate>false</LinksUpToDate>
  <CharactersWithSpaces>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6</cp:revision>
  <cp:lastPrinted>2015-11-30T08:09:00Z</cp:lastPrinted>
  <dcterms:created xsi:type="dcterms:W3CDTF">2015-11-30T08:40:00Z</dcterms:created>
  <dcterms:modified xsi:type="dcterms:W3CDTF">2015-12-01T00:16:00Z</dcterms:modified>
</cp:coreProperties>
</file>